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CCE18" w14:textId="77777777" w:rsidR="00761DF5" w:rsidRPr="0041420C" w:rsidRDefault="00761DF5" w:rsidP="00CF3EF1">
      <w:pPr>
        <w:pStyle w:val="Titre1"/>
        <w:widowControl w:val="0"/>
        <w:spacing w:before="0" w:line="240" w:lineRule="auto"/>
        <w:jc w:val="center"/>
        <w:rPr>
          <w:rFonts w:ascii="Times New Roman" w:hAnsi="Times New Roman" w:cs="Times New Roman"/>
          <w:b/>
          <w:smallCaps w:val="0"/>
          <w:color w:val="000000" w:themeColor="text1"/>
          <w:sz w:val="24"/>
          <w:szCs w:val="24"/>
        </w:rPr>
      </w:pPr>
    </w:p>
    <w:p w14:paraId="4EB056C2" w14:textId="77777777" w:rsidR="007D11C2" w:rsidRDefault="007D11C2" w:rsidP="007D11C2">
      <w:pPr>
        <w:pStyle w:val="Titre1"/>
        <w:widowControl w:val="0"/>
        <w:spacing w:before="0" w:line="240" w:lineRule="auto"/>
        <w:jc w:val="center"/>
        <w:rPr>
          <w:rFonts w:ascii="Times New Roman" w:hAnsi="Times New Roman" w:cs="Times New Roman"/>
          <w:b/>
          <w:smallCaps w:val="0"/>
          <w:color w:val="000000" w:themeColor="text1"/>
          <w:sz w:val="24"/>
          <w:szCs w:val="24"/>
        </w:rPr>
      </w:pPr>
      <w:r w:rsidRPr="0041420C">
        <w:rPr>
          <w:rFonts w:ascii="Times New Roman" w:hAnsi="Times New Roman" w:cs="Times New Roman"/>
          <w:b/>
          <w:i/>
          <w:smallCaps w:val="0"/>
          <w:color w:val="000000" w:themeColor="text1"/>
          <w:sz w:val="24"/>
          <w:szCs w:val="24"/>
        </w:rPr>
        <w:t>CAHIERS DE RECHERCHE SOCIOLOGIQUE</w:t>
      </w:r>
      <w:r w:rsidRPr="007D11C2">
        <w:rPr>
          <w:rFonts w:ascii="Times New Roman" w:hAnsi="Times New Roman" w:cs="Times New Roman"/>
          <w:b/>
          <w:smallCaps w:val="0"/>
          <w:color w:val="000000" w:themeColor="text1"/>
          <w:sz w:val="24"/>
          <w:szCs w:val="24"/>
        </w:rPr>
        <w:t xml:space="preserve"> </w:t>
      </w:r>
    </w:p>
    <w:p w14:paraId="412D7A75" w14:textId="53B72456" w:rsidR="007D11C2" w:rsidRPr="0041420C" w:rsidRDefault="007D11C2" w:rsidP="007D11C2">
      <w:pPr>
        <w:pStyle w:val="Titre1"/>
        <w:widowControl w:val="0"/>
        <w:spacing w:before="0" w:line="240" w:lineRule="auto"/>
        <w:jc w:val="center"/>
        <w:rPr>
          <w:rFonts w:ascii="Times New Roman" w:hAnsi="Times New Roman" w:cs="Times New Roman"/>
          <w:b/>
          <w:smallCaps w:val="0"/>
          <w:color w:val="000000" w:themeColor="text1"/>
          <w:sz w:val="24"/>
          <w:szCs w:val="24"/>
        </w:rPr>
      </w:pPr>
      <w:r w:rsidRPr="0041420C">
        <w:rPr>
          <w:rFonts w:ascii="Times New Roman" w:hAnsi="Times New Roman" w:cs="Times New Roman"/>
          <w:b/>
          <w:smallCaps w:val="0"/>
          <w:color w:val="000000" w:themeColor="text1"/>
          <w:sz w:val="24"/>
          <w:szCs w:val="24"/>
        </w:rPr>
        <w:t>PROPOSITION D</w:t>
      </w:r>
      <w:r>
        <w:rPr>
          <w:rFonts w:ascii="Times New Roman" w:hAnsi="Times New Roman" w:cs="Times New Roman"/>
          <w:b/>
          <w:smallCaps w:val="0"/>
          <w:color w:val="000000" w:themeColor="text1"/>
          <w:sz w:val="24"/>
          <w:szCs w:val="24"/>
        </w:rPr>
        <w:t>u</w:t>
      </w:r>
      <w:r w:rsidRPr="0041420C">
        <w:rPr>
          <w:rFonts w:ascii="Times New Roman" w:hAnsi="Times New Roman" w:cs="Times New Roman"/>
          <w:b/>
          <w:smallCaps w:val="0"/>
          <w:color w:val="000000" w:themeColor="text1"/>
          <w:sz w:val="24"/>
          <w:szCs w:val="24"/>
        </w:rPr>
        <w:t xml:space="preserve"> NUMÉRO </w:t>
      </w:r>
      <w:r w:rsidR="00751785">
        <w:rPr>
          <w:rFonts w:ascii="Times New Roman" w:hAnsi="Times New Roman" w:cs="Times New Roman"/>
          <w:b/>
          <w:smallCaps w:val="0"/>
          <w:color w:val="000000" w:themeColor="text1"/>
          <w:sz w:val="24"/>
          <w:szCs w:val="24"/>
        </w:rPr>
        <w:t>68</w:t>
      </w:r>
      <w:bookmarkStart w:id="0" w:name="_GoBack"/>
      <w:bookmarkEnd w:id="0"/>
      <w:r>
        <w:rPr>
          <w:rFonts w:ascii="Times New Roman" w:hAnsi="Times New Roman" w:cs="Times New Roman"/>
          <w:b/>
          <w:smallCaps w:val="0"/>
          <w:color w:val="000000" w:themeColor="text1"/>
          <w:sz w:val="24"/>
          <w:szCs w:val="24"/>
        </w:rPr>
        <w:t xml:space="preserve"> </w:t>
      </w:r>
      <w:r w:rsidRPr="0041420C">
        <w:rPr>
          <w:rFonts w:ascii="Times New Roman" w:hAnsi="Times New Roman" w:cs="Times New Roman"/>
          <w:b/>
          <w:smallCaps w:val="0"/>
          <w:color w:val="000000" w:themeColor="text1"/>
          <w:sz w:val="24"/>
          <w:szCs w:val="24"/>
        </w:rPr>
        <w:t xml:space="preserve"> </w:t>
      </w:r>
    </w:p>
    <w:p w14:paraId="4C89F860" w14:textId="055C593A" w:rsidR="005D28DF" w:rsidRPr="0041420C" w:rsidRDefault="005D28DF" w:rsidP="00CF3EF1">
      <w:pPr>
        <w:pStyle w:val="Titre1"/>
        <w:widowControl w:val="0"/>
        <w:spacing w:before="0" w:line="240" w:lineRule="auto"/>
        <w:jc w:val="center"/>
        <w:rPr>
          <w:rFonts w:ascii="Times New Roman" w:hAnsi="Times New Roman" w:cs="Times New Roman"/>
          <w:b/>
          <w:smallCaps w:val="0"/>
          <w:color w:val="000000" w:themeColor="text1"/>
          <w:sz w:val="24"/>
          <w:szCs w:val="24"/>
        </w:rPr>
      </w:pPr>
    </w:p>
    <w:p w14:paraId="147FAB50" w14:textId="77777777" w:rsidR="00C47A6B" w:rsidRPr="0041420C" w:rsidRDefault="00C47A6B" w:rsidP="00CF3EF1">
      <w:pPr>
        <w:pStyle w:val="Titre2"/>
        <w:widowControl w:val="0"/>
        <w:spacing w:before="0" w:line="240" w:lineRule="auto"/>
        <w:rPr>
          <w:rFonts w:ascii="Times New Roman" w:hAnsi="Times New Roman" w:cs="Times New Roman"/>
          <w:b/>
          <w:smallCaps w:val="0"/>
          <w:color w:val="000000" w:themeColor="text1"/>
          <w:sz w:val="24"/>
          <w:szCs w:val="24"/>
        </w:rPr>
      </w:pPr>
      <w:bookmarkStart w:id="1" w:name="_wg0okl2pgwvp" w:colFirst="0" w:colLast="0"/>
      <w:bookmarkEnd w:id="1"/>
    </w:p>
    <w:p w14:paraId="640A69FE" w14:textId="7EAB5751" w:rsidR="005D28DF" w:rsidRPr="0041420C" w:rsidRDefault="005D28DF" w:rsidP="00CF3EF1">
      <w:pPr>
        <w:pStyle w:val="Titre2"/>
        <w:widowControl w:val="0"/>
        <w:spacing w:before="0" w:line="240" w:lineRule="auto"/>
        <w:rPr>
          <w:rFonts w:ascii="Times New Roman" w:hAnsi="Times New Roman" w:cs="Times New Roman"/>
          <w:b/>
          <w:smallCaps w:val="0"/>
          <w:color w:val="000000" w:themeColor="text1"/>
          <w:sz w:val="24"/>
          <w:szCs w:val="24"/>
        </w:rPr>
      </w:pPr>
      <w:r w:rsidRPr="0041420C">
        <w:rPr>
          <w:rFonts w:ascii="Times New Roman" w:hAnsi="Times New Roman" w:cs="Times New Roman"/>
          <w:b/>
          <w:smallCaps w:val="0"/>
          <w:color w:val="000000" w:themeColor="text1"/>
          <w:sz w:val="24"/>
          <w:szCs w:val="24"/>
        </w:rPr>
        <w:t>TITRE</w:t>
      </w:r>
    </w:p>
    <w:p w14:paraId="44058D49" w14:textId="244D5109" w:rsidR="00E950AF" w:rsidRPr="0041420C" w:rsidRDefault="00E950AF" w:rsidP="00CF3EF1">
      <w:pPr>
        <w:spacing w:after="0" w:line="240" w:lineRule="auto"/>
        <w:rPr>
          <w:rFonts w:ascii="Times New Roman" w:hAnsi="Times New Roman" w:cs="Times New Roman"/>
          <w:bCs/>
          <w:iCs/>
          <w:color w:val="000000" w:themeColor="text1"/>
          <w:sz w:val="24"/>
          <w:szCs w:val="24"/>
          <w:lang w:val="fr-CA"/>
        </w:rPr>
      </w:pPr>
    </w:p>
    <w:p w14:paraId="75D98A35" w14:textId="51F90C12" w:rsidR="007F489A" w:rsidRDefault="00340FE8" w:rsidP="00CF3EF1">
      <w:pPr>
        <w:spacing w:after="0" w:line="240" w:lineRule="auto"/>
        <w:rPr>
          <w:rFonts w:ascii="Times New Roman" w:hAnsi="Times New Roman" w:cs="Times New Roman"/>
          <w:bCs/>
          <w:iCs/>
          <w:color w:val="000000" w:themeColor="text1"/>
          <w:sz w:val="24"/>
          <w:szCs w:val="24"/>
          <w:lang w:val="fr-CA"/>
        </w:rPr>
      </w:pPr>
      <w:r>
        <w:rPr>
          <w:rFonts w:ascii="Times New Roman" w:hAnsi="Times New Roman" w:cs="Times New Roman"/>
          <w:bCs/>
          <w:iCs/>
          <w:color w:val="000000" w:themeColor="text1"/>
          <w:sz w:val="24"/>
          <w:szCs w:val="24"/>
          <w:lang w:val="fr-CA"/>
        </w:rPr>
        <w:t>A</w:t>
      </w:r>
      <w:r w:rsidRPr="0041420C">
        <w:rPr>
          <w:rFonts w:ascii="Times New Roman" w:hAnsi="Times New Roman" w:cs="Times New Roman"/>
          <w:bCs/>
          <w:iCs/>
          <w:color w:val="000000" w:themeColor="text1"/>
          <w:sz w:val="24"/>
          <w:szCs w:val="24"/>
          <w:lang w:val="fr-CA"/>
        </w:rPr>
        <w:t>GIR COLLECTIF ET PRATIQUES DE RÉSISTANCE</w:t>
      </w:r>
      <w:r>
        <w:rPr>
          <w:rFonts w:ascii="Times New Roman" w:hAnsi="Times New Roman" w:cs="Times New Roman"/>
          <w:bCs/>
          <w:iCs/>
          <w:color w:val="000000" w:themeColor="text1"/>
          <w:sz w:val="24"/>
          <w:szCs w:val="24"/>
          <w:lang w:val="fr-CA"/>
        </w:rPr>
        <w:t xml:space="preserve"> </w:t>
      </w:r>
    </w:p>
    <w:p w14:paraId="45853365" w14:textId="3FFCA49B" w:rsidR="00E950AF" w:rsidRPr="00BB1A09" w:rsidRDefault="00340FE8" w:rsidP="00CF3EF1">
      <w:pPr>
        <w:spacing w:after="0" w:line="240" w:lineRule="auto"/>
        <w:rPr>
          <w:rFonts w:ascii="Times New Roman" w:hAnsi="Times New Roman" w:cs="Times New Roman"/>
          <w:bCs/>
          <w:i/>
          <w:color w:val="000000" w:themeColor="text1"/>
          <w:sz w:val="24"/>
          <w:szCs w:val="24"/>
          <w:lang w:val="fr-CA"/>
        </w:rPr>
      </w:pPr>
      <w:r w:rsidRPr="00BB1A09">
        <w:rPr>
          <w:rFonts w:ascii="Times New Roman" w:hAnsi="Times New Roman" w:cs="Times New Roman"/>
          <w:bCs/>
          <w:i/>
          <w:color w:val="000000" w:themeColor="text1"/>
          <w:sz w:val="24"/>
          <w:szCs w:val="24"/>
          <w:lang w:val="fr-CA"/>
        </w:rPr>
        <w:t xml:space="preserve">DÉMOCRATISER L’ACTION PUBLIQUE </w:t>
      </w:r>
    </w:p>
    <w:p w14:paraId="3EF08506" w14:textId="77777777" w:rsidR="00C14E25" w:rsidRPr="0041420C" w:rsidRDefault="00C14E25" w:rsidP="00CF3EF1">
      <w:pPr>
        <w:spacing w:after="0" w:line="240" w:lineRule="auto"/>
        <w:rPr>
          <w:rFonts w:ascii="Times New Roman" w:hAnsi="Times New Roman" w:cs="Times New Roman"/>
          <w:bCs/>
          <w:iCs/>
          <w:color w:val="000000" w:themeColor="text1"/>
          <w:sz w:val="24"/>
          <w:szCs w:val="24"/>
          <w:lang w:val="fr-CA"/>
        </w:rPr>
      </w:pPr>
    </w:p>
    <w:p w14:paraId="6941E2C5" w14:textId="2031A668" w:rsidR="00D66531" w:rsidRPr="0041420C" w:rsidRDefault="007D11C2" w:rsidP="00CF3EF1">
      <w:pPr>
        <w:widowControl w:val="0"/>
        <w:spacing w:after="0" w:line="240" w:lineRule="auto"/>
        <w:rPr>
          <w:rFonts w:ascii="Times New Roman" w:hAnsi="Times New Roman" w:cs="Times New Roman"/>
          <w:b/>
          <w:color w:val="000000" w:themeColor="text1"/>
          <w:sz w:val="24"/>
          <w:szCs w:val="24"/>
          <w:lang w:val="fr-CA"/>
        </w:rPr>
      </w:pPr>
      <w:bookmarkStart w:id="2" w:name="_cvfqq2oyiit2" w:colFirst="0" w:colLast="0"/>
      <w:bookmarkEnd w:id="2"/>
      <w:r>
        <w:rPr>
          <w:rFonts w:ascii="Times New Roman" w:hAnsi="Times New Roman" w:cs="Times New Roman"/>
          <w:b/>
          <w:color w:val="000000" w:themeColor="text1"/>
          <w:sz w:val="24"/>
          <w:szCs w:val="24"/>
          <w:lang w:val="fr-CA"/>
        </w:rPr>
        <w:t>RESPONSABLES SCIENTIFIQUES</w:t>
      </w:r>
    </w:p>
    <w:p w14:paraId="1FA57EBA" w14:textId="77777777" w:rsidR="00D66531" w:rsidRPr="003D796D" w:rsidRDefault="00D66531" w:rsidP="00CF3EF1">
      <w:pPr>
        <w:widowControl w:val="0"/>
        <w:spacing w:after="0" w:line="240" w:lineRule="auto"/>
        <w:rPr>
          <w:rFonts w:ascii="Times New Roman" w:hAnsi="Times New Roman" w:cs="Times New Roman"/>
          <w:b/>
          <w:color w:val="000000" w:themeColor="text1"/>
          <w:sz w:val="24"/>
          <w:szCs w:val="24"/>
          <w:lang w:val="fr-CA"/>
        </w:rPr>
      </w:pPr>
    </w:p>
    <w:p w14:paraId="2B175377" w14:textId="77777777" w:rsidR="003D796D" w:rsidRPr="003D796D" w:rsidRDefault="003D796D" w:rsidP="003D796D">
      <w:pPr>
        <w:spacing w:after="0" w:line="240" w:lineRule="auto"/>
        <w:rPr>
          <w:rFonts w:ascii="Times New Roman" w:eastAsia="Times New Roman" w:hAnsi="Times New Roman" w:cs="Times New Roman"/>
          <w:color w:val="000000"/>
          <w:sz w:val="24"/>
          <w:szCs w:val="24"/>
          <w:lang w:val="fr-CA"/>
        </w:rPr>
      </w:pPr>
      <w:bookmarkStart w:id="3" w:name="_sir74y95vdk0" w:colFirst="0" w:colLast="0"/>
      <w:bookmarkEnd w:id="3"/>
      <w:r w:rsidRPr="003D796D">
        <w:rPr>
          <w:rFonts w:ascii="Times New Roman" w:eastAsia="Times New Roman" w:hAnsi="Times New Roman" w:cs="Times New Roman"/>
          <w:color w:val="000000"/>
          <w:sz w:val="24"/>
          <w:szCs w:val="24"/>
          <w:lang w:val="fr-CA"/>
        </w:rPr>
        <w:t xml:space="preserve">Isabelle Ruelland, </w:t>
      </w:r>
    </w:p>
    <w:p w14:paraId="58B9309D" w14:textId="5A446AFB" w:rsidR="003D796D" w:rsidRPr="003D796D" w:rsidRDefault="003D796D" w:rsidP="003D796D">
      <w:pPr>
        <w:spacing w:after="0" w:line="240" w:lineRule="auto"/>
        <w:ind w:left="720"/>
        <w:rPr>
          <w:rFonts w:ascii="Times New Roman" w:eastAsia="Times New Roman" w:hAnsi="Times New Roman" w:cs="Times New Roman"/>
          <w:sz w:val="24"/>
          <w:szCs w:val="24"/>
          <w:lang w:val="fr-CA"/>
        </w:rPr>
      </w:pPr>
      <w:r w:rsidRPr="003D796D">
        <w:rPr>
          <w:rFonts w:ascii="Times New Roman" w:eastAsia="Times New Roman" w:hAnsi="Times New Roman" w:cs="Times New Roman"/>
          <w:color w:val="000000"/>
          <w:sz w:val="24"/>
          <w:szCs w:val="24"/>
          <w:lang w:val="fr-CA"/>
        </w:rPr>
        <w:t xml:space="preserve">Chercheure postdoctorale, Hub-Santé Politique, Organisations et Droit (H-POD), Université de Montréal </w:t>
      </w:r>
      <w:r>
        <w:rPr>
          <w:rFonts w:ascii="Times New Roman" w:eastAsia="Times New Roman" w:hAnsi="Times New Roman" w:cs="Times New Roman"/>
          <w:color w:val="000000"/>
          <w:sz w:val="24"/>
          <w:szCs w:val="24"/>
          <w:lang w:val="fr-CA"/>
        </w:rPr>
        <w:t xml:space="preserve">et </w:t>
      </w:r>
      <w:r w:rsidRPr="003D796D">
        <w:rPr>
          <w:rFonts w:ascii="Times New Roman" w:eastAsia="Times New Roman" w:hAnsi="Times New Roman" w:cs="Times New Roman"/>
          <w:color w:val="000000"/>
          <w:sz w:val="24"/>
          <w:szCs w:val="24"/>
          <w:lang w:val="fr-CA"/>
        </w:rPr>
        <w:t>Chercheure émergente, Centre de recherche et de partage des savoirs InterActions, CAU-CIUSSS du Nord-de-l'Ile-de-Montréal</w:t>
      </w:r>
    </w:p>
    <w:p w14:paraId="538ADAFD" w14:textId="77777777" w:rsidR="003D796D" w:rsidRPr="003D796D" w:rsidRDefault="003D796D" w:rsidP="003D796D">
      <w:pPr>
        <w:spacing w:after="0" w:line="240" w:lineRule="auto"/>
        <w:rPr>
          <w:rFonts w:ascii="Times New Roman" w:eastAsia="Times New Roman" w:hAnsi="Times New Roman" w:cs="Times New Roman"/>
          <w:color w:val="000000"/>
          <w:sz w:val="24"/>
          <w:szCs w:val="24"/>
          <w:lang w:val="fr-CA"/>
        </w:rPr>
      </w:pPr>
    </w:p>
    <w:p w14:paraId="11000197" w14:textId="77777777" w:rsidR="003D796D" w:rsidRPr="003D796D" w:rsidRDefault="003D796D" w:rsidP="003D796D">
      <w:pPr>
        <w:spacing w:after="0" w:line="240" w:lineRule="auto"/>
        <w:rPr>
          <w:rFonts w:ascii="Times New Roman" w:eastAsia="Times New Roman" w:hAnsi="Times New Roman" w:cs="Times New Roman"/>
          <w:color w:val="000000"/>
          <w:sz w:val="24"/>
          <w:szCs w:val="24"/>
          <w:lang w:val="fr-CA"/>
        </w:rPr>
      </w:pPr>
      <w:r w:rsidRPr="003D796D">
        <w:rPr>
          <w:rFonts w:ascii="Times New Roman" w:eastAsia="Times New Roman" w:hAnsi="Times New Roman" w:cs="Times New Roman"/>
          <w:color w:val="000000"/>
          <w:sz w:val="24"/>
          <w:szCs w:val="24"/>
          <w:lang w:val="fr-CA"/>
        </w:rPr>
        <w:t xml:space="preserve">Simon Viviers </w:t>
      </w:r>
    </w:p>
    <w:p w14:paraId="5E7821B3" w14:textId="77777777" w:rsidR="003D796D" w:rsidRPr="003D796D" w:rsidRDefault="003D796D" w:rsidP="003D796D">
      <w:pPr>
        <w:pStyle w:val="NormalWeb"/>
        <w:spacing w:before="0" w:beforeAutospacing="0" w:after="0" w:afterAutospacing="0"/>
        <w:ind w:left="720"/>
        <w:rPr>
          <w:rFonts w:eastAsiaTheme="minorHAnsi"/>
          <w:color w:val="000000"/>
        </w:rPr>
      </w:pPr>
      <w:r>
        <w:rPr>
          <w:color w:val="000000"/>
        </w:rPr>
        <w:t xml:space="preserve">Professeur agrégé </w:t>
      </w:r>
      <w:r w:rsidRPr="003D796D">
        <w:rPr>
          <w:color w:val="000000"/>
        </w:rPr>
        <w:t>Département des fondements et pratiques en éducation, Faculté des sciences de l’éducation, Université Laval</w:t>
      </w:r>
      <w:r>
        <w:rPr>
          <w:color w:val="000000"/>
        </w:rPr>
        <w:t xml:space="preserve"> et </w:t>
      </w:r>
      <w:r w:rsidRPr="003D796D">
        <w:rPr>
          <w:color w:val="000000"/>
        </w:rPr>
        <w:t>Membre régulier au CRIEVAT</w:t>
      </w:r>
    </w:p>
    <w:p w14:paraId="0D39C159" w14:textId="77777777" w:rsidR="00C47A6B" w:rsidRPr="0041420C" w:rsidRDefault="00C47A6B" w:rsidP="00CF3EF1">
      <w:pPr>
        <w:pStyle w:val="Titre2"/>
        <w:widowControl w:val="0"/>
        <w:spacing w:before="0" w:line="240" w:lineRule="auto"/>
        <w:rPr>
          <w:rFonts w:ascii="Times New Roman" w:hAnsi="Times New Roman" w:cs="Times New Roman"/>
          <w:b/>
          <w:smallCaps w:val="0"/>
          <w:color w:val="000000" w:themeColor="text1"/>
          <w:sz w:val="24"/>
          <w:szCs w:val="24"/>
        </w:rPr>
      </w:pPr>
    </w:p>
    <w:p w14:paraId="60F8E258" w14:textId="4881E906" w:rsidR="00C47A6B" w:rsidRPr="00340FE8" w:rsidRDefault="00340FE8" w:rsidP="00CF3EF1">
      <w:pPr>
        <w:spacing w:after="0" w:line="240" w:lineRule="auto"/>
        <w:rPr>
          <w:rFonts w:ascii="Times New Roman" w:hAnsi="Times New Roman" w:cs="Times New Roman"/>
          <w:b/>
          <w:color w:val="000000" w:themeColor="text1"/>
          <w:sz w:val="24"/>
          <w:szCs w:val="24"/>
          <w:lang w:val="fr-CA" w:eastAsia="fr-CA"/>
        </w:rPr>
      </w:pPr>
      <w:r w:rsidRPr="00340FE8">
        <w:rPr>
          <w:rFonts w:ascii="Times New Roman" w:hAnsi="Times New Roman" w:cs="Times New Roman"/>
          <w:b/>
          <w:color w:val="000000" w:themeColor="text1"/>
          <w:sz w:val="24"/>
          <w:szCs w:val="24"/>
          <w:lang w:val="fr-CA" w:eastAsia="fr-CA"/>
        </w:rPr>
        <w:t>DÉPÔT D’UNE PROPOSITION : 15 MARS 2020</w:t>
      </w:r>
    </w:p>
    <w:p w14:paraId="61FEFBA5" w14:textId="77777777" w:rsidR="00340FE8" w:rsidRDefault="00340FE8" w:rsidP="00CF3EF1">
      <w:pPr>
        <w:pStyle w:val="Titre2"/>
        <w:widowControl w:val="0"/>
        <w:spacing w:before="0" w:line="240" w:lineRule="auto"/>
        <w:rPr>
          <w:rFonts w:ascii="Times New Roman" w:hAnsi="Times New Roman" w:cs="Times New Roman"/>
          <w:b/>
          <w:smallCaps w:val="0"/>
          <w:color w:val="000000" w:themeColor="text1"/>
          <w:sz w:val="24"/>
          <w:szCs w:val="24"/>
        </w:rPr>
      </w:pPr>
    </w:p>
    <w:p w14:paraId="01C51196" w14:textId="27CF97CB" w:rsidR="00C47A6B" w:rsidRPr="0041420C" w:rsidRDefault="005D28DF" w:rsidP="00CF3EF1">
      <w:pPr>
        <w:pStyle w:val="Titre2"/>
        <w:widowControl w:val="0"/>
        <w:spacing w:before="0" w:line="240" w:lineRule="auto"/>
        <w:rPr>
          <w:rFonts w:ascii="Times New Roman" w:hAnsi="Times New Roman" w:cs="Times New Roman"/>
          <w:bCs/>
          <w:color w:val="000000" w:themeColor="text1"/>
          <w:sz w:val="24"/>
          <w:szCs w:val="24"/>
        </w:rPr>
      </w:pPr>
      <w:r w:rsidRPr="0041420C">
        <w:rPr>
          <w:rFonts w:ascii="Times New Roman" w:hAnsi="Times New Roman" w:cs="Times New Roman"/>
          <w:b/>
          <w:smallCaps w:val="0"/>
          <w:color w:val="000000" w:themeColor="text1"/>
          <w:sz w:val="24"/>
          <w:szCs w:val="24"/>
        </w:rPr>
        <w:t>PRÉSENTATION</w:t>
      </w:r>
    </w:p>
    <w:p w14:paraId="3153DB02" w14:textId="77777777" w:rsidR="00D01737" w:rsidRPr="0041420C" w:rsidRDefault="00D01737" w:rsidP="00CF3EF1">
      <w:pPr>
        <w:spacing w:after="0" w:line="240" w:lineRule="auto"/>
        <w:ind w:right="-60"/>
        <w:jc w:val="both"/>
        <w:rPr>
          <w:rFonts w:ascii="Times New Roman" w:eastAsia="Times New Roman" w:hAnsi="Times New Roman" w:cs="Times New Roman"/>
          <w:color w:val="000000" w:themeColor="text1"/>
          <w:sz w:val="24"/>
          <w:szCs w:val="24"/>
          <w:lang w:val="fr" w:eastAsia="fr-CA"/>
        </w:rPr>
      </w:pPr>
    </w:p>
    <w:p w14:paraId="33DAD4F9" w14:textId="4DE1DCD4" w:rsidR="00AE539B" w:rsidRPr="0041420C" w:rsidRDefault="005D28DF" w:rsidP="00CF3EF1">
      <w:pPr>
        <w:spacing w:after="0" w:line="240" w:lineRule="auto"/>
        <w:jc w:val="both"/>
        <w:rPr>
          <w:rFonts w:ascii="Times New Roman" w:eastAsia="Times New Roman" w:hAnsi="Times New Roman" w:cs="Times New Roman"/>
          <w:color w:val="000000" w:themeColor="text1"/>
          <w:sz w:val="24"/>
          <w:szCs w:val="24"/>
          <w:lang w:val="fr-CA" w:eastAsia="fr-CA"/>
        </w:rPr>
      </w:pPr>
      <w:r w:rsidRPr="0041420C">
        <w:rPr>
          <w:rFonts w:ascii="Times New Roman" w:hAnsi="Times New Roman" w:cs="Times New Roman"/>
          <w:color w:val="000000" w:themeColor="text1"/>
          <w:sz w:val="24"/>
          <w:szCs w:val="24"/>
          <w:lang w:val="fr-CA" w:eastAsia="fr-CA"/>
        </w:rPr>
        <w:t>Plusieurs recherches, sondages et lettres ouvertes tendent à montrer que la dimension</w:t>
      </w:r>
      <w:r w:rsidR="00027ED1" w:rsidRPr="0041420C">
        <w:rPr>
          <w:rFonts w:ascii="Times New Roman" w:hAnsi="Times New Roman" w:cs="Times New Roman"/>
          <w:color w:val="000000" w:themeColor="text1"/>
          <w:sz w:val="24"/>
          <w:szCs w:val="24"/>
          <w:lang w:val="fr-CA" w:eastAsia="fr-CA"/>
        </w:rPr>
        <w:t xml:space="preserve"> démocratique</w:t>
      </w:r>
      <w:r w:rsidRPr="0041420C">
        <w:rPr>
          <w:rFonts w:ascii="Times New Roman" w:hAnsi="Times New Roman" w:cs="Times New Roman"/>
          <w:color w:val="000000" w:themeColor="text1"/>
          <w:sz w:val="24"/>
          <w:szCs w:val="24"/>
          <w:lang w:val="fr-CA" w:eastAsia="fr-CA"/>
        </w:rPr>
        <w:t xml:space="preserve"> de</w:t>
      </w:r>
      <w:r w:rsidR="00B726A5" w:rsidRPr="0041420C">
        <w:rPr>
          <w:rFonts w:ascii="Times New Roman" w:hAnsi="Times New Roman" w:cs="Times New Roman"/>
          <w:color w:val="000000" w:themeColor="text1"/>
          <w:sz w:val="24"/>
          <w:szCs w:val="24"/>
          <w:lang w:val="fr-CA" w:eastAsia="fr-CA"/>
        </w:rPr>
        <w:t xml:space="preserve"> l’action</w:t>
      </w:r>
      <w:r w:rsidR="007573FC" w:rsidRPr="0041420C">
        <w:rPr>
          <w:rFonts w:ascii="Times New Roman" w:hAnsi="Times New Roman" w:cs="Times New Roman"/>
          <w:color w:val="000000" w:themeColor="text1"/>
          <w:sz w:val="24"/>
          <w:szCs w:val="24"/>
          <w:lang w:val="fr-CA" w:eastAsia="fr-CA"/>
        </w:rPr>
        <w:t xml:space="preserve"> publi</w:t>
      </w:r>
      <w:r w:rsidR="00B726A5" w:rsidRPr="0041420C">
        <w:rPr>
          <w:rFonts w:ascii="Times New Roman" w:hAnsi="Times New Roman" w:cs="Times New Roman"/>
          <w:color w:val="000000" w:themeColor="text1"/>
          <w:sz w:val="24"/>
          <w:szCs w:val="24"/>
          <w:lang w:val="fr-CA" w:eastAsia="fr-CA"/>
        </w:rPr>
        <w:t>que</w:t>
      </w:r>
      <w:r w:rsidRPr="0041420C">
        <w:rPr>
          <w:rFonts w:ascii="Times New Roman" w:hAnsi="Times New Roman" w:cs="Times New Roman"/>
          <w:color w:val="000000" w:themeColor="text1"/>
          <w:sz w:val="24"/>
          <w:szCs w:val="24"/>
          <w:lang w:val="fr-CA" w:eastAsia="fr-CA"/>
        </w:rPr>
        <w:t xml:space="preserve"> </w:t>
      </w:r>
      <w:r w:rsidR="008937B2" w:rsidRPr="0041420C">
        <w:rPr>
          <w:rFonts w:ascii="Times New Roman" w:hAnsi="Times New Roman" w:cs="Times New Roman"/>
          <w:color w:val="000000" w:themeColor="text1"/>
          <w:sz w:val="24"/>
          <w:szCs w:val="24"/>
          <w:lang w:val="fr-CA" w:eastAsia="fr-CA"/>
        </w:rPr>
        <w:t xml:space="preserve">notamment </w:t>
      </w:r>
      <w:r w:rsidRPr="0041420C">
        <w:rPr>
          <w:rFonts w:ascii="Times New Roman" w:hAnsi="Times New Roman" w:cs="Times New Roman"/>
          <w:color w:val="000000" w:themeColor="text1"/>
          <w:sz w:val="24"/>
          <w:szCs w:val="24"/>
          <w:lang w:val="fr-CA" w:eastAsia="fr-CA"/>
        </w:rPr>
        <w:t>dans les</w:t>
      </w:r>
      <w:r w:rsidR="00B726A5" w:rsidRPr="0041420C">
        <w:rPr>
          <w:rFonts w:ascii="Times New Roman" w:hAnsi="Times New Roman" w:cs="Times New Roman"/>
          <w:color w:val="000000" w:themeColor="text1"/>
          <w:sz w:val="24"/>
          <w:szCs w:val="24"/>
          <w:lang w:val="fr-CA" w:eastAsia="fr-CA"/>
        </w:rPr>
        <w:t xml:space="preserve"> réseaux</w:t>
      </w:r>
      <w:r w:rsidRPr="0041420C">
        <w:rPr>
          <w:rFonts w:ascii="Times New Roman" w:hAnsi="Times New Roman" w:cs="Times New Roman"/>
          <w:color w:val="000000" w:themeColor="text1"/>
          <w:sz w:val="24"/>
          <w:szCs w:val="24"/>
          <w:lang w:val="fr-CA" w:eastAsia="fr-CA"/>
        </w:rPr>
        <w:t xml:space="preserve"> scolaires et sociosanitaires est en péril (</w:t>
      </w:r>
      <w:r w:rsidR="002C143C" w:rsidRPr="0041420C">
        <w:rPr>
          <w:rFonts w:ascii="Times New Roman" w:hAnsi="Times New Roman" w:cs="Times New Roman"/>
          <w:color w:val="000000" w:themeColor="text1"/>
          <w:sz w:val="24"/>
          <w:szCs w:val="24"/>
          <w:lang w:val="fr-CA" w:eastAsia="fr-CA"/>
        </w:rPr>
        <w:t>Caillou, 2019, David, 2019</w:t>
      </w:r>
      <w:r w:rsidRPr="0041420C">
        <w:rPr>
          <w:rFonts w:ascii="Times New Roman" w:hAnsi="Times New Roman" w:cs="Times New Roman"/>
          <w:color w:val="000000" w:themeColor="text1"/>
          <w:sz w:val="24"/>
          <w:szCs w:val="24"/>
          <w:lang w:val="fr-CA" w:eastAsia="fr-CA"/>
        </w:rPr>
        <w:t xml:space="preserve">; </w:t>
      </w:r>
      <w:r w:rsidR="0060039F" w:rsidRPr="0041420C">
        <w:rPr>
          <w:rFonts w:ascii="Times New Roman" w:hAnsi="Times New Roman" w:cs="Times New Roman"/>
          <w:color w:val="000000" w:themeColor="text1"/>
          <w:sz w:val="24"/>
          <w:szCs w:val="24"/>
          <w:lang w:val="fr-CA" w:eastAsia="fr-CA"/>
        </w:rPr>
        <w:t xml:space="preserve">Le Devoir, 2018; </w:t>
      </w:r>
      <w:r w:rsidRPr="0041420C">
        <w:rPr>
          <w:rFonts w:ascii="Times New Roman" w:hAnsi="Times New Roman" w:cs="Times New Roman"/>
          <w:color w:val="000000" w:themeColor="text1"/>
          <w:sz w:val="24"/>
          <w:szCs w:val="24"/>
          <w:lang w:val="fr-CA" w:eastAsia="fr-CA"/>
        </w:rPr>
        <w:t>Lévesque, 2018; Rousseau, 2018). La « déshumanisation » des pratiques et « l’autoritarisme » de l’organisation</w:t>
      </w:r>
      <w:r w:rsidR="00B726A5" w:rsidRPr="0041420C">
        <w:rPr>
          <w:rFonts w:ascii="Times New Roman" w:hAnsi="Times New Roman" w:cs="Times New Roman"/>
          <w:color w:val="000000" w:themeColor="text1"/>
          <w:sz w:val="24"/>
          <w:szCs w:val="24"/>
          <w:lang w:val="fr-CA" w:eastAsia="fr-CA"/>
        </w:rPr>
        <w:t xml:space="preserve"> des services et du travail</w:t>
      </w:r>
      <w:r w:rsidRPr="0041420C">
        <w:rPr>
          <w:rFonts w:ascii="Times New Roman" w:hAnsi="Times New Roman" w:cs="Times New Roman"/>
          <w:color w:val="000000" w:themeColor="text1"/>
          <w:sz w:val="24"/>
          <w:szCs w:val="24"/>
          <w:lang w:val="fr-CA" w:eastAsia="fr-CA"/>
        </w:rPr>
        <w:t xml:space="preserve"> devenue « trop centralisée » sous l’effet de réformes souvent associées aux préceptes de la Nouvelle gestion publique et aux approches de type Lean sont particulièrement pointés du doigt (Grenier et Bourque, 2016; Maranda</w:t>
      </w:r>
      <w:r w:rsidR="00A97744" w:rsidRPr="0041420C">
        <w:rPr>
          <w:rFonts w:ascii="Times New Roman" w:hAnsi="Times New Roman" w:cs="Times New Roman"/>
          <w:color w:val="000000" w:themeColor="text1"/>
          <w:sz w:val="24"/>
          <w:szCs w:val="24"/>
          <w:lang w:val="fr-CA" w:eastAsia="fr-CA"/>
        </w:rPr>
        <w:t xml:space="preserve"> et al.</w:t>
      </w:r>
      <w:r w:rsidRPr="0041420C">
        <w:rPr>
          <w:rFonts w:ascii="Times New Roman" w:hAnsi="Times New Roman" w:cs="Times New Roman"/>
          <w:color w:val="000000" w:themeColor="text1"/>
          <w:sz w:val="24"/>
          <w:szCs w:val="24"/>
          <w:lang w:val="fr-CA" w:eastAsia="fr-CA"/>
        </w:rPr>
        <w:t>, 2014; Parazelli et Ruelland, 2017).</w:t>
      </w:r>
      <w:r w:rsidR="00C37D4E" w:rsidRPr="0041420C">
        <w:rPr>
          <w:rFonts w:ascii="Times New Roman" w:hAnsi="Times New Roman" w:cs="Times New Roman"/>
          <w:color w:val="000000" w:themeColor="text1"/>
          <w:sz w:val="24"/>
          <w:szCs w:val="24"/>
          <w:lang w:val="fr-CA" w:eastAsia="fr-CA"/>
        </w:rPr>
        <w:t xml:space="preserve"> Avec ces réformes</w:t>
      </w:r>
      <w:r w:rsidR="003367FF" w:rsidRPr="0041420C">
        <w:rPr>
          <w:rFonts w:ascii="Times New Roman" w:hAnsi="Times New Roman" w:cs="Times New Roman"/>
          <w:color w:val="000000" w:themeColor="text1"/>
          <w:sz w:val="24"/>
          <w:szCs w:val="24"/>
          <w:lang w:val="fr-CA" w:eastAsia="fr-CA"/>
        </w:rPr>
        <w:t>,</w:t>
      </w:r>
      <w:r w:rsidR="00C37D4E" w:rsidRPr="0041420C">
        <w:rPr>
          <w:rFonts w:ascii="Times New Roman" w:hAnsi="Times New Roman" w:cs="Times New Roman"/>
          <w:color w:val="000000" w:themeColor="text1"/>
          <w:sz w:val="24"/>
          <w:szCs w:val="24"/>
          <w:lang w:val="fr-CA" w:eastAsia="fr-CA"/>
        </w:rPr>
        <w:t xml:space="preserve"> ce sont</w:t>
      </w:r>
      <w:r w:rsidRPr="0041420C">
        <w:rPr>
          <w:rFonts w:ascii="Times New Roman" w:hAnsi="Times New Roman" w:cs="Times New Roman"/>
          <w:color w:val="000000" w:themeColor="text1"/>
          <w:sz w:val="24"/>
          <w:szCs w:val="24"/>
          <w:lang w:val="fr-CA" w:eastAsia="fr-CA"/>
        </w:rPr>
        <w:t xml:space="preserve"> </w:t>
      </w:r>
      <w:r w:rsidR="00C37D4E" w:rsidRPr="0041420C">
        <w:rPr>
          <w:rFonts w:ascii="Times New Roman" w:eastAsia="Times New Roman" w:hAnsi="Times New Roman" w:cs="Times New Roman"/>
          <w:color w:val="000000" w:themeColor="text1"/>
          <w:sz w:val="24"/>
          <w:szCs w:val="24"/>
          <w:lang w:val="fr-CA" w:eastAsia="fr-CA"/>
        </w:rPr>
        <w:t>l</w:t>
      </w:r>
      <w:r w:rsidR="002C6378" w:rsidRPr="0041420C">
        <w:rPr>
          <w:rFonts w:ascii="Times New Roman" w:eastAsia="Times New Roman" w:hAnsi="Times New Roman" w:cs="Times New Roman"/>
          <w:color w:val="000000" w:themeColor="text1"/>
          <w:sz w:val="24"/>
          <w:szCs w:val="24"/>
          <w:lang w:val="fr-CA" w:eastAsia="fr-CA"/>
        </w:rPr>
        <w:t>e</w:t>
      </w:r>
      <w:r w:rsidR="00C37D4E" w:rsidRPr="0041420C">
        <w:rPr>
          <w:rFonts w:ascii="Times New Roman" w:eastAsia="Times New Roman" w:hAnsi="Times New Roman" w:cs="Times New Roman"/>
          <w:color w:val="000000" w:themeColor="text1"/>
          <w:sz w:val="24"/>
          <w:szCs w:val="24"/>
          <w:lang w:val="fr-CA" w:eastAsia="fr-CA"/>
        </w:rPr>
        <w:t>s</w:t>
      </w:r>
      <w:r w:rsidR="002C6378" w:rsidRPr="0041420C">
        <w:rPr>
          <w:rFonts w:ascii="Times New Roman" w:eastAsia="Times New Roman" w:hAnsi="Times New Roman" w:cs="Times New Roman"/>
          <w:color w:val="000000" w:themeColor="text1"/>
          <w:sz w:val="24"/>
          <w:szCs w:val="24"/>
          <w:lang w:val="fr-CA" w:eastAsia="fr-CA"/>
        </w:rPr>
        <w:t xml:space="preserve"> modèle</w:t>
      </w:r>
      <w:r w:rsidR="00C37D4E" w:rsidRPr="0041420C">
        <w:rPr>
          <w:rFonts w:ascii="Times New Roman" w:eastAsia="Times New Roman" w:hAnsi="Times New Roman" w:cs="Times New Roman"/>
          <w:color w:val="000000" w:themeColor="text1"/>
          <w:sz w:val="24"/>
          <w:szCs w:val="24"/>
          <w:lang w:val="fr-CA" w:eastAsia="fr-CA"/>
        </w:rPr>
        <w:t>s</w:t>
      </w:r>
      <w:r w:rsidR="002C6378" w:rsidRPr="0041420C">
        <w:rPr>
          <w:rFonts w:ascii="Times New Roman" w:eastAsia="Times New Roman" w:hAnsi="Times New Roman" w:cs="Times New Roman"/>
          <w:color w:val="000000" w:themeColor="text1"/>
          <w:sz w:val="24"/>
          <w:szCs w:val="24"/>
          <w:lang w:val="fr-CA" w:eastAsia="fr-CA"/>
        </w:rPr>
        <w:t xml:space="preserve"> organisationnel</w:t>
      </w:r>
      <w:r w:rsidR="00C37D4E" w:rsidRPr="0041420C">
        <w:rPr>
          <w:rFonts w:ascii="Times New Roman" w:eastAsia="Times New Roman" w:hAnsi="Times New Roman" w:cs="Times New Roman"/>
          <w:color w:val="000000" w:themeColor="text1"/>
          <w:sz w:val="24"/>
          <w:szCs w:val="24"/>
          <w:lang w:val="fr-CA" w:eastAsia="fr-CA"/>
        </w:rPr>
        <w:t>s</w:t>
      </w:r>
      <w:r w:rsidR="002C6378" w:rsidRPr="0041420C">
        <w:rPr>
          <w:rFonts w:ascii="Times New Roman" w:eastAsia="Times New Roman" w:hAnsi="Times New Roman" w:cs="Times New Roman"/>
          <w:color w:val="000000" w:themeColor="text1"/>
          <w:sz w:val="24"/>
          <w:szCs w:val="24"/>
          <w:lang w:val="fr-CA" w:eastAsia="fr-CA"/>
        </w:rPr>
        <w:t xml:space="preserve"> de l’entreprise</w:t>
      </w:r>
      <w:r w:rsidR="00C37D4E" w:rsidRPr="0041420C">
        <w:rPr>
          <w:rFonts w:ascii="Times New Roman" w:eastAsia="Times New Roman" w:hAnsi="Times New Roman" w:cs="Times New Roman"/>
          <w:color w:val="000000" w:themeColor="text1"/>
          <w:sz w:val="24"/>
          <w:szCs w:val="24"/>
          <w:lang w:val="fr-CA" w:eastAsia="fr-CA"/>
        </w:rPr>
        <w:t xml:space="preserve"> qui s’</w:t>
      </w:r>
      <w:r w:rsidR="002C6378" w:rsidRPr="0041420C">
        <w:rPr>
          <w:rFonts w:ascii="Times New Roman" w:eastAsia="Times New Roman" w:hAnsi="Times New Roman" w:cs="Times New Roman"/>
          <w:color w:val="000000" w:themeColor="text1"/>
          <w:sz w:val="24"/>
          <w:szCs w:val="24"/>
          <w:lang w:val="fr-CA" w:eastAsia="fr-CA"/>
        </w:rPr>
        <w:t>« export</w:t>
      </w:r>
      <w:r w:rsidR="00C37D4E" w:rsidRPr="0041420C">
        <w:rPr>
          <w:rFonts w:ascii="Times New Roman" w:eastAsia="Times New Roman" w:hAnsi="Times New Roman" w:cs="Times New Roman"/>
          <w:color w:val="000000" w:themeColor="text1"/>
          <w:sz w:val="24"/>
          <w:szCs w:val="24"/>
          <w:lang w:val="fr-CA" w:eastAsia="fr-CA"/>
        </w:rPr>
        <w:t>ent</w:t>
      </w:r>
      <w:r w:rsidR="002C6378" w:rsidRPr="0041420C">
        <w:rPr>
          <w:rFonts w:ascii="Times New Roman" w:eastAsia="Times New Roman" w:hAnsi="Times New Roman" w:cs="Times New Roman"/>
          <w:color w:val="000000" w:themeColor="text1"/>
          <w:sz w:val="24"/>
          <w:szCs w:val="24"/>
          <w:lang w:val="fr-CA" w:eastAsia="fr-CA"/>
        </w:rPr>
        <w:t> » vers les institutions publiques</w:t>
      </w:r>
      <w:r w:rsidR="00487DEE" w:rsidRPr="0041420C">
        <w:rPr>
          <w:rFonts w:ascii="Times New Roman" w:eastAsia="Times New Roman" w:hAnsi="Times New Roman" w:cs="Times New Roman"/>
          <w:color w:val="000000" w:themeColor="text1"/>
          <w:sz w:val="24"/>
          <w:szCs w:val="24"/>
          <w:lang w:val="fr-CA" w:eastAsia="fr-CA"/>
        </w:rPr>
        <w:t xml:space="preserve"> ce qui met en danger</w:t>
      </w:r>
      <w:r w:rsidR="003367FF" w:rsidRPr="0041420C">
        <w:rPr>
          <w:rFonts w:ascii="Times New Roman" w:eastAsia="Times New Roman" w:hAnsi="Times New Roman" w:cs="Times New Roman"/>
          <w:color w:val="000000" w:themeColor="text1"/>
          <w:sz w:val="24"/>
          <w:szCs w:val="24"/>
          <w:lang w:val="fr-CA" w:eastAsia="fr-CA"/>
        </w:rPr>
        <w:t xml:space="preserve"> l</w:t>
      </w:r>
      <w:r w:rsidR="002C6378" w:rsidRPr="0041420C">
        <w:rPr>
          <w:rFonts w:ascii="Times New Roman" w:eastAsia="Times New Roman" w:hAnsi="Times New Roman" w:cs="Times New Roman"/>
          <w:color w:val="000000" w:themeColor="text1"/>
          <w:sz w:val="24"/>
          <w:szCs w:val="24"/>
          <w:lang w:val="fr-CA" w:eastAsia="fr-CA"/>
        </w:rPr>
        <w:t>es</w:t>
      </w:r>
      <w:r w:rsidR="003367FF" w:rsidRPr="0041420C">
        <w:rPr>
          <w:rFonts w:ascii="Times New Roman" w:eastAsia="Times New Roman" w:hAnsi="Times New Roman" w:cs="Times New Roman"/>
          <w:color w:val="000000" w:themeColor="text1"/>
          <w:sz w:val="24"/>
          <w:szCs w:val="24"/>
          <w:lang w:val="fr-CA" w:eastAsia="fr-CA"/>
        </w:rPr>
        <w:t xml:space="preserve"> logiques et les pratiques</w:t>
      </w:r>
      <w:r w:rsidR="002C6378" w:rsidRPr="0041420C">
        <w:rPr>
          <w:rFonts w:ascii="Times New Roman" w:eastAsia="Times New Roman" w:hAnsi="Times New Roman" w:cs="Times New Roman"/>
          <w:color w:val="000000" w:themeColor="text1"/>
          <w:sz w:val="24"/>
          <w:szCs w:val="24"/>
          <w:lang w:val="fr-CA" w:eastAsia="fr-CA"/>
        </w:rPr>
        <w:t xml:space="preserve"> </w:t>
      </w:r>
      <w:r w:rsidR="00487DEE" w:rsidRPr="0041420C">
        <w:rPr>
          <w:rFonts w:ascii="Times New Roman" w:eastAsia="Times New Roman" w:hAnsi="Times New Roman" w:cs="Times New Roman"/>
          <w:color w:val="000000" w:themeColor="text1"/>
          <w:sz w:val="24"/>
          <w:szCs w:val="24"/>
          <w:lang w:val="fr-CA" w:eastAsia="fr-CA"/>
        </w:rPr>
        <w:t xml:space="preserve">de </w:t>
      </w:r>
      <w:r w:rsidR="002C6378" w:rsidRPr="0041420C">
        <w:rPr>
          <w:rFonts w:ascii="Times New Roman" w:eastAsia="Times New Roman" w:hAnsi="Times New Roman" w:cs="Times New Roman"/>
          <w:color w:val="000000" w:themeColor="text1"/>
          <w:sz w:val="24"/>
          <w:szCs w:val="24"/>
          <w:lang w:val="fr-CA" w:eastAsia="fr-CA"/>
        </w:rPr>
        <w:t>démocratisation et de solidarité (Eynaud et França Filho, 2019</w:t>
      </w:r>
      <w:r w:rsidR="003367FF" w:rsidRPr="0041420C">
        <w:rPr>
          <w:rFonts w:ascii="Times New Roman" w:eastAsia="Times New Roman" w:hAnsi="Times New Roman" w:cs="Times New Roman"/>
          <w:color w:val="000000" w:themeColor="text1"/>
          <w:sz w:val="24"/>
          <w:szCs w:val="24"/>
          <w:lang w:val="fr-CA" w:eastAsia="fr-CA"/>
        </w:rPr>
        <w:t>; Fortier, 201</w:t>
      </w:r>
      <w:r w:rsidR="00F962FF" w:rsidRPr="0041420C">
        <w:rPr>
          <w:rFonts w:ascii="Times New Roman" w:eastAsia="Times New Roman" w:hAnsi="Times New Roman" w:cs="Times New Roman"/>
          <w:color w:val="000000" w:themeColor="text1"/>
          <w:sz w:val="24"/>
          <w:szCs w:val="24"/>
          <w:lang w:val="fr-CA" w:eastAsia="fr-CA"/>
        </w:rPr>
        <w:t>2</w:t>
      </w:r>
      <w:r w:rsidR="002C6378" w:rsidRPr="0041420C">
        <w:rPr>
          <w:rFonts w:ascii="Times New Roman" w:eastAsia="Times New Roman" w:hAnsi="Times New Roman" w:cs="Times New Roman"/>
          <w:color w:val="000000" w:themeColor="text1"/>
          <w:sz w:val="24"/>
          <w:szCs w:val="24"/>
          <w:lang w:val="fr-CA" w:eastAsia="fr-CA"/>
        </w:rPr>
        <w:t xml:space="preserve">). </w:t>
      </w:r>
      <w:r w:rsidR="00602014" w:rsidRPr="0041420C">
        <w:rPr>
          <w:rFonts w:ascii="Times New Roman" w:hAnsi="Times New Roman" w:cs="Times New Roman"/>
          <w:color w:val="000000" w:themeColor="text1"/>
          <w:sz w:val="24"/>
          <w:szCs w:val="24"/>
          <w:lang w:val="fr-CA"/>
        </w:rPr>
        <w:t>Cette</w:t>
      </w:r>
      <w:r w:rsidR="00A4576C" w:rsidRPr="0041420C">
        <w:rPr>
          <w:rFonts w:ascii="Times New Roman" w:hAnsi="Times New Roman" w:cs="Times New Roman"/>
          <w:color w:val="000000" w:themeColor="text1"/>
          <w:sz w:val="24"/>
          <w:szCs w:val="24"/>
          <w:lang w:val="fr-CA"/>
        </w:rPr>
        <w:t xml:space="preserve"> </w:t>
      </w:r>
      <w:r w:rsidR="00602014" w:rsidRPr="0041420C">
        <w:rPr>
          <w:rFonts w:ascii="Times New Roman" w:hAnsi="Times New Roman" w:cs="Times New Roman"/>
          <w:color w:val="000000" w:themeColor="text1"/>
          <w:sz w:val="24"/>
          <w:szCs w:val="24"/>
          <w:lang w:val="fr-CA"/>
        </w:rPr>
        <w:t>réalité vécue dans les</w:t>
      </w:r>
      <w:r w:rsidR="00A4576C" w:rsidRPr="0041420C">
        <w:rPr>
          <w:rFonts w:ascii="Times New Roman" w:hAnsi="Times New Roman" w:cs="Times New Roman"/>
          <w:color w:val="000000" w:themeColor="text1"/>
          <w:sz w:val="24"/>
          <w:szCs w:val="24"/>
          <w:lang w:val="fr-CA"/>
        </w:rPr>
        <w:t xml:space="preserve"> </w:t>
      </w:r>
      <w:r w:rsidR="003367FF" w:rsidRPr="0041420C">
        <w:rPr>
          <w:rFonts w:ascii="Times New Roman" w:hAnsi="Times New Roman" w:cs="Times New Roman"/>
          <w:color w:val="000000" w:themeColor="text1"/>
          <w:sz w:val="24"/>
          <w:szCs w:val="24"/>
          <w:lang w:val="fr-CA"/>
        </w:rPr>
        <w:t>réseaux d’actions</w:t>
      </w:r>
      <w:r w:rsidR="00A4576C" w:rsidRPr="0041420C">
        <w:rPr>
          <w:rFonts w:ascii="Times New Roman" w:hAnsi="Times New Roman" w:cs="Times New Roman"/>
          <w:color w:val="000000" w:themeColor="text1"/>
          <w:sz w:val="24"/>
          <w:szCs w:val="24"/>
          <w:lang w:val="fr-CA"/>
        </w:rPr>
        <w:t xml:space="preserve"> </w:t>
      </w:r>
      <w:r w:rsidR="008937B2" w:rsidRPr="0041420C">
        <w:rPr>
          <w:rFonts w:ascii="Times New Roman" w:hAnsi="Times New Roman" w:cs="Times New Roman"/>
          <w:color w:val="000000" w:themeColor="text1"/>
          <w:sz w:val="24"/>
          <w:szCs w:val="24"/>
          <w:lang w:val="fr-CA"/>
        </w:rPr>
        <w:t>publiques</w:t>
      </w:r>
      <w:r w:rsidR="00A4576C" w:rsidRPr="0041420C">
        <w:rPr>
          <w:rFonts w:ascii="Times New Roman" w:hAnsi="Times New Roman" w:cs="Times New Roman"/>
          <w:color w:val="000000" w:themeColor="text1"/>
          <w:sz w:val="24"/>
          <w:szCs w:val="24"/>
          <w:lang w:val="fr-CA"/>
        </w:rPr>
        <w:t xml:space="preserve"> </w:t>
      </w:r>
      <w:r w:rsidR="003367FF" w:rsidRPr="0041420C">
        <w:rPr>
          <w:rFonts w:ascii="Times New Roman" w:hAnsi="Times New Roman" w:cs="Times New Roman"/>
          <w:color w:val="000000" w:themeColor="text1"/>
          <w:sz w:val="24"/>
          <w:szCs w:val="24"/>
          <w:lang w:val="fr-CA"/>
        </w:rPr>
        <w:t xml:space="preserve">divers </w:t>
      </w:r>
      <w:r w:rsidR="00A4576C" w:rsidRPr="0041420C">
        <w:rPr>
          <w:rFonts w:ascii="Times New Roman" w:hAnsi="Times New Roman" w:cs="Times New Roman"/>
          <w:color w:val="000000" w:themeColor="text1"/>
          <w:sz w:val="24"/>
          <w:szCs w:val="24"/>
          <w:lang w:val="fr-CA"/>
        </w:rPr>
        <w:t>peut générer des sentiments d’impuissance et d’indifférence, voire même de la souffrance</w:t>
      </w:r>
      <w:r w:rsidR="00602014" w:rsidRPr="0041420C">
        <w:rPr>
          <w:rFonts w:ascii="Times New Roman" w:hAnsi="Times New Roman" w:cs="Times New Roman"/>
          <w:color w:val="000000" w:themeColor="text1"/>
          <w:sz w:val="24"/>
          <w:szCs w:val="24"/>
          <w:lang w:val="fr-CA"/>
        </w:rPr>
        <w:t xml:space="preserve"> </w:t>
      </w:r>
      <w:r w:rsidR="00A4576C" w:rsidRPr="0041420C">
        <w:rPr>
          <w:rFonts w:ascii="Times New Roman" w:hAnsi="Times New Roman" w:cs="Times New Roman"/>
          <w:color w:val="000000" w:themeColor="text1"/>
          <w:sz w:val="24"/>
          <w:szCs w:val="24"/>
          <w:lang w:val="fr-CA"/>
        </w:rPr>
        <w:t>(Buscatto et al., 2008; Dejours, 2005; de Gaulejac, 2010</w:t>
      </w:r>
      <w:r w:rsidR="003749E1" w:rsidRPr="0041420C">
        <w:rPr>
          <w:rFonts w:ascii="Times New Roman" w:hAnsi="Times New Roman" w:cs="Times New Roman"/>
          <w:color w:val="000000" w:themeColor="text1"/>
          <w:sz w:val="24"/>
          <w:szCs w:val="24"/>
          <w:lang w:val="fr-CA"/>
        </w:rPr>
        <w:t>; Viviers et al., 2019</w:t>
      </w:r>
      <w:r w:rsidR="00A4576C" w:rsidRPr="0041420C">
        <w:rPr>
          <w:rFonts w:ascii="Times New Roman" w:hAnsi="Times New Roman" w:cs="Times New Roman"/>
          <w:color w:val="000000" w:themeColor="text1"/>
          <w:sz w:val="24"/>
          <w:szCs w:val="24"/>
          <w:lang w:val="fr-CA"/>
        </w:rPr>
        <w:t xml:space="preserve">). </w:t>
      </w:r>
    </w:p>
    <w:p w14:paraId="74E22B90" w14:textId="23AE18C4" w:rsidR="00666469" w:rsidRPr="0041420C" w:rsidRDefault="00666469" w:rsidP="00CF3EF1">
      <w:pPr>
        <w:spacing w:after="0" w:line="240" w:lineRule="auto"/>
        <w:jc w:val="both"/>
        <w:rPr>
          <w:rFonts w:ascii="Times New Roman" w:hAnsi="Times New Roman" w:cs="Times New Roman"/>
          <w:color w:val="000000" w:themeColor="text1"/>
          <w:sz w:val="24"/>
          <w:szCs w:val="24"/>
          <w:lang w:val="fr-CA" w:eastAsia="fr-CA"/>
        </w:rPr>
      </w:pPr>
    </w:p>
    <w:p w14:paraId="420579FF" w14:textId="128720E6" w:rsidR="006804C4" w:rsidRPr="0041420C" w:rsidRDefault="00A702AC" w:rsidP="00CF3EF1">
      <w:pPr>
        <w:spacing w:after="0" w:line="240" w:lineRule="auto"/>
        <w:jc w:val="both"/>
        <w:rPr>
          <w:rFonts w:ascii="Times New Roman" w:hAnsi="Times New Roman" w:cs="Times New Roman"/>
          <w:color w:val="000000" w:themeColor="text1"/>
          <w:sz w:val="24"/>
          <w:szCs w:val="24"/>
          <w:lang w:val="fr-CA" w:eastAsia="fr-CA"/>
        </w:rPr>
      </w:pPr>
      <w:r w:rsidRPr="0041420C">
        <w:rPr>
          <w:rFonts w:ascii="Times New Roman" w:hAnsi="Times New Roman" w:cs="Times New Roman"/>
          <w:color w:val="000000" w:themeColor="text1"/>
          <w:sz w:val="24"/>
          <w:szCs w:val="24"/>
          <w:lang w:val="fr-CA" w:eastAsia="fr-CA"/>
        </w:rPr>
        <w:t xml:space="preserve">Paradoxalement, les politiques en matière d’organisation de l’action publique reconnaissent l’importance de l’autonomie professionnelle, de la collaboration et de la participation des personnes concernées </w:t>
      </w:r>
      <w:r w:rsidR="00547724" w:rsidRPr="0041420C">
        <w:rPr>
          <w:rFonts w:ascii="Times New Roman" w:hAnsi="Times New Roman" w:cs="Times New Roman"/>
          <w:color w:val="000000" w:themeColor="text1"/>
          <w:sz w:val="24"/>
          <w:szCs w:val="24"/>
          <w:lang w:val="fr-CA" w:eastAsia="fr-CA"/>
        </w:rPr>
        <w:t>surtout</w:t>
      </w:r>
      <w:r w:rsidRPr="0041420C">
        <w:rPr>
          <w:rFonts w:ascii="Times New Roman" w:hAnsi="Times New Roman" w:cs="Times New Roman"/>
          <w:color w:val="000000" w:themeColor="text1"/>
          <w:sz w:val="24"/>
          <w:szCs w:val="24"/>
          <w:lang w:val="fr-CA" w:eastAsia="fr-CA"/>
        </w:rPr>
        <w:t xml:space="preserve"> lorsqu’il s’agit d’intervenir sur des situations complexes</w:t>
      </w:r>
      <w:r w:rsidR="003E6C98" w:rsidRPr="0041420C">
        <w:rPr>
          <w:rFonts w:ascii="Times New Roman" w:hAnsi="Times New Roman" w:cs="Times New Roman"/>
          <w:color w:val="000000" w:themeColor="text1"/>
          <w:sz w:val="24"/>
          <w:szCs w:val="24"/>
          <w:lang w:val="fr-CA" w:eastAsia="fr-CA"/>
        </w:rPr>
        <w:t xml:space="preserve"> auprès de personnes vulnérables</w:t>
      </w:r>
      <w:r w:rsidRPr="0041420C">
        <w:rPr>
          <w:rFonts w:ascii="Times New Roman" w:hAnsi="Times New Roman" w:cs="Times New Roman"/>
          <w:color w:val="000000" w:themeColor="text1"/>
          <w:sz w:val="24"/>
          <w:szCs w:val="24"/>
          <w:lang w:val="fr-CA" w:eastAsia="fr-CA"/>
        </w:rPr>
        <w:t xml:space="preserve"> (Couturier et Belzile, 201</w:t>
      </w:r>
      <w:r w:rsidR="00BB1A09">
        <w:rPr>
          <w:rFonts w:ascii="Times New Roman" w:hAnsi="Times New Roman" w:cs="Times New Roman"/>
          <w:color w:val="000000" w:themeColor="text1"/>
          <w:sz w:val="24"/>
          <w:szCs w:val="24"/>
          <w:lang w:val="fr-CA" w:eastAsia="fr-CA"/>
        </w:rPr>
        <w:t>6</w:t>
      </w:r>
      <w:r w:rsidRPr="0041420C">
        <w:rPr>
          <w:rFonts w:ascii="Times New Roman" w:hAnsi="Times New Roman" w:cs="Times New Roman"/>
          <w:color w:val="000000" w:themeColor="text1"/>
          <w:sz w:val="24"/>
          <w:szCs w:val="24"/>
          <w:lang w:val="fr-CA" w:eastAsia="fr-CA"/>
        </w:rPr>
        <w:t>). Vue comme une possibilité de mieux coordonner l’action publique et de mettre à profit la complémentarité des expertises, la collaboration</w:t>
      </w:r>
      <w:r w:rsidR="002737F5" w:rsidRPr="0041420C">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eastAsia="fr-CA"/>
        </w:rPr>
        <w:t>devien</w:t>
      </w:r>
      <w:r w:rsidR="008F7780" w:rsidRPr="0041420C">
        <w:rPr>
          <w:rFonts w:ascii="Times New Roman" w:hAnsi="Times New Roman" w:cs="Times New Roman"/>
          <w:color w:val="000000" w:themeColor="text1"/>
          <w:sz w:val="24"/>
          <w:szCs w:val="24"/>
          <w:lang w:val="fr-CA" w:eastAsia="fr-CA"/>
        </w:rPr>
        <w:t>t</w:t>
      </w:r>
      <w:r w:rsidRPr="0041420C">
        <w:rPr>
          <w:rFonts w:ascii="Times New Roman" w:hAnsi="Times New Roman" w:cs="Times New Roman"/>
          <w:color w:val="000000" w:themeColor="text1"/>
          <w:sz w:val="24"/>
          <w:szCs w:val="24"/>
          <w:lang w:val="fr-CA" w:eastAsia="fr-CA"/>
        </w:rPr>
        <w:t xml:space="preserve"> </w:t>
      </w:r>
      <w:r w:rsidR="001558A0" w:rsidRPr="0041420C">
        <w:rPr>
          <w:rFonts w:ascii="Times New Roman" w:hAnsi="Times New Roman" w:cs="Times New Roman"/>
          <w:color w:val="000000" w:themeColor="text1"/>
          <w:sz w:val="24"/>
          <w:szCs w:val="24"/>
          <w:lang w:val="fr-CA" w:eastAsia="fr-CA"/>
        </w:rPr>
        <w:t xml:space="preserve">même </w:t>
      </w:r>
      <w:r w:rsidRPr="0041420C">
        <w:rPr>
          <w:rFonts w:ascii="Times New Roman" w:hAnsi="Times New Roman" w:cs="Times New Roman"/>
          <w:color w:val="000000" w:themeColor="text1"/>
          <w:sz w:val="24"/>
          <w:szCs w:val="24"/>
          <w:lang w:val="fr-CA" w:eastAsia="fr-CA"/>
        </w:rPr>
        <w:t>un impératif organisationnel, professionnel et légal pour les professionnel.le.s, les gestionnaires de même que les personnes concernées et leurs proches</w:t>
      </w:r>
      <w:r w:rsidR="00800099" w:rsidRPr="0041420C">
        <w:rPr>
          <w:rFonts w:ascii="Times New Roman" w:hAnsi="Times New Roman" w:cs="Times New Roman"/>
          <w:color w:val="000000" w:themeColor="text1"/>
          <w:sz w:val="24"/>
          <w:szCs w:val="24"/>
          <w:lang w:val="fr-CA" w:eastAsia="fr-CA"/>
        </w:rPr>
        <w:t xml:space="preserve">. </w:t>
      </w:r>
      <w:r w:rsidR="00013EE0" w:rsidRPr="0041420C">
        <w:rPr>
          <w:rFonts w:ascii="Times New Roman" w:hAnsi="Times New Roman" w:cs="Times New Roman"/>
          <w:color w:val="000000" w:themeColor="text1"/>
          <w:sz w:val="24"/>
          <w:szCs w:val="24"/>
          <w:lang w:val="fr-CA" w:eastAsia="fr-CA"/>
        </w:rPr>
        <w:lastRenderedPageBreak/>
        <w:t xml:space="preserve">Elle </w:t>
      </w:r>
      <w:r w:rsidR="001558A0" w:rsidRPr="0041420C">
        <w:rPr>
          <w:rFonts w:ascii="Times New Roman" w:hAnsi="Times New Roman" w:cs="Times New Roman"/>
          <w:color w:val="000000" w:themeColor="text1"/>
          <w:sz w:val="24"/>
          <w:szCs w:val="24"/>
          <w:lang w:val="fr-CA" w:eastAsia="fr-CA"/>
        </w:rPr>
        <w:t>se veut une</w:t>
      </w:r>
      <w:r w:rsidR="00CE78CB" w:rsidRPr="0041420C">
        <w:rPr>
          <w:rFonts w:ascii="Times New Roman" w:hAnsi="Times New Roman" w:cs="Times New Roman"/>
          <w:color w:val="000000" w:themeColor="text1"/>
          <w:sz w:val="24"/>
          <w:szCs w:val="24"/>
          <w:lang w:val="fr-CA" w:eastAsia="fr-CA"/>
        </w:rPr>
        <w:t xml:space="preserve"> alternative</w:t>
      </w:r>
      <w:r w:rsidR="007E4996" w:rsidRPr="0041420C">
        <w:rPr>
          <w:rFonts w:ascii="Times New Roman" w:hAnsi="Times New Roman" w:cs="Times New Roman"/>
          <w:color w:val="000000" w:themeColor="text1"/>
          <w:sz w:val="24"/>
          <w:szCs w:val="24"/>
          <w:lang w:val="fr-CA" w:eastAsia="fr-CA"/>
        </w:rPr>
        <w:t xml:space="preserve"> au mode de coordination </w:t>
      </w:r>
      <w:r w:rsidR="0082319E" w:rsidRPr="0041420C">
        <w:rPr>
          <w:rFonts w:ascii="Times New Roman" w:hAnsi="Times New Roman" w:cs="Times New Roman"/>
          <w:color w:val="000000" w:themeColor="text1"/>
          <w:sz w:val="24"/>
          <w:szCs w:val="24"/>
          <w:lang w:val="fr-CA" w:eastAsia="fr-CA"/>
        </w:rPr>
        <w:t xml:space="preserve">très </w:t>
      </w:r>
      <w:r w:rsidR="007E4996" w:rsidRPr="0041420C">
        <w:rPr>
          <w:rFonts w:ascii="Times New Roman" w:hAnsi="Times New Roman" w:cs="Times New Roman"/>
          <w:color w:val="000000" w:themeColor="text1"/>
          <w:sz w:val="24"/>
          <w:szCs w:val="24"/>
          <w:lang w:val="fr-CA" w:eastAsia="fr-CA"/>
        </w:rPr>
        <w:t>hiérarchi</w:t>
      </w:r>
      <w:r w:rsidR="0082319E" w:rsidRPr="0041420C">
        <w:rPr>
          <w:rFonts w:ascii="Times New Roman" w:hAnsi="Times New Roman" w:cs="Times New Roman"/>
          <w:color w:val="000000" w:themeColor="text1"/>
          <w:sz w:val="24"/>
          <w:szCs w:val="24"/>
          <w:lang w:val="fr-CA" w:eastAsia="fr-CA"/>
        </w:rPr>
        <w:t>sé</w:t>
      </w:r>
      <w:r w:rsidR="001558A0" w:rsidRPr="0041420C">
        <w:rPr>
          <w:rFonts w:ascii="Times New Roman" w:hAnsi="Times New Roman" w:cs="Times New Roman"/>
          <w:color w:val="000000" w:themeColor="text1"/>
          <w:sz w:val="24"/>
          <w:szCs w:val="24"/>
          <w:lang w:val="fr-CA" w:eastAsia="fr-CA"/>
        </w:rPr>
        <w:t xml:space="preserve"> que l’on retrouve traditionnellement dans l’organisatio</w:t>
      </w:r>
      <w:r w:rsidR="00800099" w:rsidRPr="0041420C">
        <w:rPr>
          <w:rFonts w:ascii="Times New Roman" w:hAnsi="Times New Roman" w:cs="Times New Roman"/>
          <w:color w:val="000000" w:themeColor="text1"/>
          <w:sz w:val="24"/>
          <w:szCs w:val="24"/>
          <w:lang w:val="fr-CA" w:eastAsia="fr-CA"/>
        </w:rPr>
        <w:t>n</w:t>
      </w:r>
      <w:r w:rsidR="001558A0" w:rsidRPr="0041420C">
        <w:rPr>
          <w:rFonts w:ascii="Times New Roman" w:hAnsi="Times New Roman" w:cs="Times New Roman"/>
          <w:color w:val="000000" w:themeColor="text1"/>
          <w:sz w:val="24"/>
          <w:szCs w:val="24"/>
          <w:lang w:val="fr-CA" w:eastAsia="fr-CA"/>
        </w:rPr>
        <w:t xml:space="preserve"> publique</w:t>
      </w:r>
      <w:r w:rsidR="00CE78CB" w:rsidRPr="0041420C">
        <w:rPr>
          <w:rFonts w:ascii="Times New Roman" w:hAnsi="Times New Roman" w:cs="Times New Roman"/>
          <w:color w:val="000000" w:themeColor="text1"/>
          <w:sz w:val="24"/>
          <w:szCs w:val="24"/>
          <w:lang w:val="fr-CA" w:eastAsia="fr-CA"/>
        </w:rPr>
        <w:t xml:space="preserve">. </w:t>
      </w:r>
    </w:p>
    <w:p w14:paraId="3936E4C9" w14:textId="77777777" w:rsidR="006804C4" w:rsidRPr="0041420C" w:rsidRDefault="006804C4" w:rsidP="00CF3EF1">
      <w:pPr>
        <w:spacing w:after="0" w:line="240" w:lineRule="auto"/>
        <w:jc w:val="both"/>
        <w:rPr>
          <w:rFonts w:ascii="Times New Roman" w:hAnsi="Times New Roman" w:cs="Times New Roman"/>
          <w:color w:val="000000" w:themeColor="text1"/>
          <w:sz w:val="24"/>
          <w:szCs w:val="24"/>
          <w:lang w:val="fr-CA" w:eastAsia="fr-CA"/>
        </w:rPr>
      </w:pPr>
    </w:p>
    <w:p w14:paraId="73D57F2B" w14:textId="5163981C" w:rsidR="007E4996" w:rsidRPr="0041420C" w:rsidRDefault="006804C4" w:rsidP="00CF3EF1">
      <w:pPr>
        <w:spacing w:after="0" w:line="240" w:lineRule="auto"/>
        <w:jc w:val="both"/>
        <w:rPr>
          <w:rFonts w:ascii="Times New Roman" w:hAnsi="Times New Roman" w:cs="Times New Roman"/>
          <w:color w:val="000000" w:themeColor="text1"/>
          <w:sz w:val="24"/>
          <w:szCs w:val="24"/>
          <w:lang w:val="fr-CA" w:eastAsia="fr-CA"/>
        </w:rPr>
      </w:pPr>
      <w:r w:rsidRPr="0041420C">
        <w:rPr>
          <w:rFonts w:ascii="Times New Roman" w:hAnsi="Times New Roman" w:cs="Times New Roman"/>
          <w:color w:val="000000" w:themeColor="text1"/>
          <w:sz w:val="24"/>
          <w:szCs w:val="24"/>
          <w:lang w:val="fr-CA" w:eastAsia="fr-CA"/>
        </w:rPr>
        <w:t xml:space="preserve">Néanmoins, l’action publique - aussi collaborative soit-elle – est le théâtre de relations stratégiques entre des acteurs disposant de ressources asymétriques. Elle distribue des positions, assigne des places aux individus et, du même coup, peut renforcer les inégalités (Dubet et Caillet, 2006). Elle suppose une nécessité de contrôle de l’action et des ressources disponibles et se constitue aussi en enjeu de pouvoir et de conflits.  Devant ce paradoxe, il est urgent de se questionner sur les rapports sociaux de pouvoir qui se dessinent dans les espaces institués de collaboration prescrite (Lapassade et Lourau, 1971; Scott, 2004). </w:t>
      </w:r>
      <w:r w:rsidRPr="0041420C">
        <w:rPr>
          <w:rFonts w:ascii="Times New Roman" w:hAnsi="Times New Roman" w:cs="Times New Roman"/>
          <w:color w:val="000000" w:themeColor="text1"/>
          <w:sz w:val="24"/>
          <w:szCs w:val="24"/>
          <w:lang w:val="fr-CA"/>
        </w:rPr>
        <w:t>Comment rendre visibles les inégalités sociales de pouvoir reproduites par l</w:t>
      </w:r>
      <w:r w:rsidR="00C0713F" w:rsidRPr="0041420C">
        <w:rPr>
          <w:rFonts w:ascii="Times New Roman" w:hAnsi="Times New Roman" w:cs="Times New Roman"/>
          <w:color w:val="000000" w:themeColor="text1"/>
          <w:sz w:val="24"/>
          <w:szCs w:val="24"/>
          <w:lang w:val="fr-CA"/>
        </w:rPr>
        <w:t>’organisation de l’action</w:t>
      </w:r>
      <w:r w:rsidRPr="0041420C">
        <w:rPr>
          <w:rFonts w:ascii="Times New Roman" w:hAnsi="Times New Roman" w:cs="Times New Roman"/>
          <w:color w:val="000000" w:themeColor="text1"/>
          <w:sz w:val="24"/>
          <w:szCs w:val="24"/>
          <w:lang w:val="fr-CA"/>
        </w:rPr>
        <w:t xml:space="preserve"> publique?</w:t>
      </w:r>
      <w:r w:rsidR="00487DEE" w:rsidRPr="0041420C">
        <w:rPr>
          <w:rFonts w:ascii="Times New Roman" w:hAnsi="Times New Roman" w:cs="Times New Roman"/>
          <w:color w:val="000000" w:themeColor="text1"/>
          <w:sz w:val="24"/>
          <w:szCs w:val="24"/>
          <w:lang w:val="fr-CA" w:eastAsia="fr-CA"/>
        </w:rPr>
        <w:t xml:space="preserve"> Quelles pratiques, quels espaces collectifs de prise de paroles et quelle solidarité se déploient aujourd’hui </w:t>
      </w:r>
      <w:r w:rsidR="00C0713F" w:rsidRPr="0041420C">
        <w:rPr>
          <w:rFonts w:ascii="Times New Roman" w:hAnsi="Times New Roman" w:cs="Times New Roman"/>
          <w:color w:val="000000" w:themeColor="text1"/>
          <w:sz w:val="24"/>
          <w:szCs w:val="24"/>
          <w:lang w:val="fr-CA" w:eastAsia="fr-CA"/>
        </w:rPr>
        <w:t>pour agir sur ces inégalités</w:t>
      </w:r>
      <w:r w:rsidR="00487DEE" w:rsidRPr="0041420C">
        <w:rPr>
          <w:rFonts w:ascii="Times New Roman" w:hAnsi="Times New Roman" w:cs="Times New Roman"/>
          <w:color w:val="000000" w:themeColor="text1"/>
          <w:sz w:val="24"/>
          <w:szCs w:val="24"/>
          <w:lang w:val="fr-CA" w:eastAsia="fr-CA"/>
        </w:rPr>
        <w:t>?</w:t>
      </w:r>
    </w:p>
    <w:p w14:paraId="554DA9E3" w14:textId="77777777" w:rsidR="006E3E42" w:rsidRPr="0041420C" w:rsidRDefault="006E3E42" w:rsidP="00CF3EF1">
      <w:pPr>
        <w:pStyle w:val="NormalWeb"/>
        <w:spacing w:before="0" w:beforeAutospacing="0" w:after="0" w:afterAutospacing="0"/>
        <w:rPr>
          <w:color w:val="000000" w:themeColor="text1"/>
        </w:rPr>
      </w:pPr>
    </w:p>
    <w:p w14:paraId="048B423D" w14:textId="57379912" w:rsidR="00515D31" w:rsidRPr="0041420C" w:rsidRDefault="00346971" w:rsidP="00CF3EF1">
      <w:pPr>
        <w:pStyle w:val="NormalWeb"/>
        <w:spacing w:before="0" w:beforeAutospacing="0" w:after="0" w:afterAutospacing="0"/>
        <w:jc w:val="both"/>
        <w:rPr>
          <w:color w:val="000000" w:themeColor="text1"/>
        </w:rPr>
      </w:pPr>
      <w:r w:rsidRPr="0041420C">
        <w:rPr>
          <w:color w:val="000000" w:themeColor="text1"/>
        </w:rPr>
        <w:t>Ce</w:t>
      </w:r>
      <w:r w:rsidR="00487DEE" w:rsidRPr="0041420C">
        <w:rPr>
          <w:color w:val="000000" w:themeColor="text1"/>
        </w:rPr>
        <w:t>s</w:t>
      </w:r>
      <w:r w:rsidRPr="0041420C">
        <w:rPr>
          <w:color w:val="000000" w:themeColor="text1"/>
        </w:rPr>
        <w:t xml:space="preserve"> question</w:t>
      </w:r>
      <w:r w:rsidR="00487DEE" w:rsidRPr="0041420C">
        <w:rPr>
          <w:color w:val="000000" w:themeColor="text1"/>
        </w:rPr>
        <w:t>s</w:t>
      </w:r>
      <w:r w:rsidRPr="0041420C">
        <w:rPr>
          <w:color w:val="000000" w:themeColor="text1"/>
        </w:rPr>
        <w:t xml:space="preserve"> implique</w:t>
      </w:r>
      <w:r w:rsidR="00487DEE" w:rsidRPr="0041420C">
        <w:rPr>
          <w:color w:val="000000" w:themeColor="text1"/>
        </w:rPr>
        <w:t>nt</w:t>
      </w:r>
      <w:r w:rsidRPr="0041420C">
        <w:rPr>
          <w:color w:val="000000" w:themeColor="text1"/>
        </w:rPr>
        <w:t xml:space="preserve"> d</w:t>
      </w:r>
      <w:r w:rsidR="006E3E42" w:rsidRPr="0041420C">
        <w:rPr>
          <w:color w:val="000000" w:themeColor="text1"/>
        </w:rPr>
        <w:t xml:space="preserve">e </w:t>
      </w:r>
      <w:r w:rsidRPr="0041420C">
        <w:rPr>
          <w:color w:val="000000" w:themeColor="text1"/>
        </w:rPr>
        <w:t>se tourner vers une conception de</w:t>
      </w:r>
      <w:r w:rsidR="006804C4" w:rsidRPr="0041420C">
        <w:rPr>
          <w:color w:val="000000" w:themeColor="text1"/>
        </w:rPr>
        <w:t xml:space="preserve"> l’action publ</w:t>
      </w:r>
      <w:r w:rsidRPr="0041420C">
        <w:rPr>
          <w:color w:val="000000" w:themeColor="text1"/>
        </w:rPr>
        <w:t>ique</w:t>
      </w:r>
      <w:r w:rsidR="006804C4" w:rsidRPr="0041420C">
        <w:rPr>
          <w:color w:val="000000" w:themeColor="text1"/>
        </w:rPr>
        <w:t xml:space="preserve"> non pas</w:t>
      </w:r>
      <w:r w:rsidR="009E23FF" w:rsidRPr="0041420C">
        <w:rPr>
          <w:color w:val="000000" w:themeColor="text1"/>
        </w:rPr>
        <w:t xml:space="preserve"> en termes de production étatique de politiques publiques</w:t>
      </w:r>
      <w:r w:rsidR="00876F15" w:rsidRPr="0041420C">
        <w:rPr>
          <w:color w:val="000000" w:themeColor="text1"/>
        </w:rPr>
        <w:t>,</w:t>
      </w:r>
      <w:r w:rsidR="009E23FF" w:rsidRPr="0041420C">
        <w:rPr>
          <w:color w:val="000000" w:themeColor="text1"/>
        </w:rPr>
        <w:t xml:space="preserve"> mais plutôt en termes de construction collective</w:t>
      </w:r>
      <w:r w:rsidR="002C6378" w:rsidRPr="0041420C">
        <w:rPr>
          <w:color w:val="000000" w:themeColor="text1"/>
        </w:rPr>
        <w:t xml:space="preserve"> (Hassenteufel, 2014)</w:t>
      </w:r>
      <w:r w:rsidR="009E23FF" w:rsidRPr="0041420C">
        <w:rPr>
          <w:color w:val="000000" w:themeColor="text1"/>
        </w:rPr>
        <w:t xml:space="preserve">. </w:t>
      </w:r>
      <w:r w:rsidR="002C6378" w:rsidRPr="0041420C">
        <w:rPr>
          <w:color w:val="000000" w:themeColor="text1"/>
        </w:rPr>
        <w:t>Il s’agit de miser sur</w:t>
      </w:r>
      <w:r w:rsidR="009E23FF" w:rsidRPr="0041420C">
        <w:rPr>
          <w:color w:val="000000" w:themeColor="text1"/>
        </w:rPr>
        <w:t xml:space="preserve"> l’analyse contextualisée d’interaction </w:t>
      </w:r>
      <w:r w:rsidR="004B6422" w:rsidRPr="0041420C">
        <w:rPr>
          <w:color w:val="000000" w:themeColor="text1"/>
        </w:rPr>
        <w:t xml:space="preserve">entre </w:t>
      </w:r>
      <w:r w:rsidR="009E23FF" w:rsidRPr="0041420C">
        <w:rPr>
          <w:color w:val="000000" w:themeColor="text1"/>
        </w:rPr>
        <w:t>d</w:t>
      </w:r>
      <w:r w:rsidR="004B6422" w:rsidRPr="0041420C">
        <w:rPr>
          <w:color w:val="000000" w:themeColor="text1"/>
        </w:rPr>
        <w:t>es</w:t>
      </w:r>
      <w:r w:rsidR="003367FF" w:rsidRPr="0041420C">
        <w:rPr>
          <w:color w:val="000000" w:themeColor="text1"/>
        </w:rPr>
        <w:t xml:space="preserve"> actrices et des</w:t>
      </w:r>
      <w:r w:rsidR="004B6422" w:rsidRPr="0041420C">
        <w:rPr>
          <w:color w:val="000000" w:themeColor="text1"/>
        </w:rPr>
        <w:t xml:space="preserve"> </w:t>
      </w:r>
      <w:r w:rsidR="009E23FF" w:rsidRPr="0041420C">
        <w:rPr>
          <w:color w:val="000000" w:themeColor="text1"/>
        </w:rPr>
        <w:t xml:space="preserve">acteurs à </w:t>
      </w:r>
      <w:r w:rsidR="002C6378" w:rsidRPr="0041420C">
        <w:rPr>
          <w:color w:val="000000" w:themeColor="text1"/>
        </w:rPr>
        <w:t>l’échelle microsociale</w:t>
      </w:r>
      <w:r w:rsidR="006E3E42" w:rsidRPr="0041420C">
        <w:rPr>
          <w:color w:val="000000" w:themeColor="text1"/>
        </w:rPr>
        <w:t xml:space="preserve"> ainsi que sur la compréhension des multiples façons de construire l</w:t>
      </w:r>
      <w:r w:rsidR="00C0713F" w:rsidRPr="0041420C">
        <w:rPr>
          <w:color w:val="000000" w:themeColor="text1"/>
        </w:rPr>
        <w:t>’action publique</w:t>
      </w:r>
      <w:r w:rsidR="006E3E42" w:rsidRPr="0041420C">
        <w:rPr>
          <w:color w:val="000000" w:themeColor="text1"/>
        </w:rPr>
        <w:t>, ou d’y résister, que ce soit par des</w:t>
      </w:r>
      <w:r w:rsidR="00051A50" w:rsidRPr="0041420C">
        <w:rPr>
          <w:color w:val="000000" w:themeColor="text1"/>
        </w:rPr>
        <w:t xml:space="preserve"> pratiques de</w:t>
      </w:r>
      <w:r w:rsidR="006E3E42" w:rsidRPr="0041420C">
        <w:rPr>
          <w:color w:val="000000" w:themeColor="text1"/>
        </w:rPr>
        <w:t xml:space="preserve"> négociation</w:t>
      </w:r>
      <w:r w:rsidR="00051A50" w:rsidRPr="0041420C">
        <w:rPr>
          <w:color w:val="000000" w:themeColor="text1"/>
        </w:rPr>
        <w:t>s</w:t>
      </w:r>
      <w:r w:rsidR="006E3E42" w:rsidRPr="0041420C">
        <w:rPr>
          <w:color w:val="000000" w:themeColor="text1"/>
        </w:rPr>
        <w:t xml:space="preserve"> routinières, ou par des </w:t>
      </w:r>
      <w:r w:rsidR="00051A50" w:rsidRPr="0041420C">
        <w:rPr>
          <w:color w:val="000000" w:themeColor="text1"/>
        </w:rPr>
        <w:t>actes spontanés</w:t>
      </w:r>
      <w:r w:rsidR="006E3E42" w:rsidRPr="0041420C">
        <w:rPr>
          <w:color w:val="000000" w:themeColor="text1"/>
        </w:rPr>
        <w:t xml:space="preserve">. </w:t>
      </w:r>
      <w:r w:rsidR="00844700" w:rsidRPr="0041420C">
        <w:rPr>
          <w:color w:val="000000" w:themeColor="text1"/>
        </w:rPr>
        <w:t xml:space="preserve">Même si les pratiques composant l’action publique demeurent structurées selon des normes institutionnelles et organisationnelles et par des rapports sociaux de pouvoir, une approche constructiviste à l’échelle microsociale permet de reconnaitre le pouvoir d’agir collectif des actrices et des acteurs ainsi que leur </w:t>
      </w:r>
      <w:r w:rsidR="00515D31" w:rsidRPr="0041420C">
        <w:rPr>
          <w:color w:val="000000" w:themeColor="text1"/>
        </w:rPr>
        <w:t xml:space="preserve">« agentivité transformatrice »; c’est-à-dire leur </w:t>
      </w:r>
      <w:r w:rsidR="00844700" w:rsidRPr="0041420C">
        <w:rPr>
          <w:color w:val="000000" w:themeColor="text1"/>
        </w:rPr>
        <w:t>capacité à agir de façon relativement autonome et effective (</w:t>
      </w:r>
      <w:r w:rsidR="003E6C98" w:rsidRPr="0041420C">
        <w:rPr>
          <w:color w:val="000000" w:themeColor="text1"/>
        </w:rPr>
        <w:t>Egeström et Sannino, 2013</w:t>
      </w:r>
      <w:r w:rsidR="00844700" w:rsidRPr="0041420C">
        <w:rPr>
          <w:color w:val="000000" w:themeColor="text1"/>
        </w:rPr>
        <w:t>). </w:t>
      </w:r>
    </w:p>
    <w:p w14:paraId="4C37EC9B" w14:textId="77777777" w:rsidR="00515D31" w:rsidRPr="0041420C" w:rsidRDefault="00515D31" w:rsidP="00CF3EF1">
      <w:pPr>
        <w:pStyle w:val="NormalWeb"/>
        <w:spacing w:before="0" w:beforeAutospacing="0" w:after="0" w:afterAutospacing="0"/>
        <w:jc w:val="both"/>
        <w:rPr>
          <w:color w:val="000000" w:themeColor="text1"/>
        </w:rPr>
      </w:pPr>
    </w:p>
    <w:p w14:paraId="00BD62C6" w14:textId="1C928110" w:rsidR="00D44136" w:rsidRPr="0041420C" w:rsidRDefault="00D01737" w:rsidP="00CF3EF1">
      <w:pPr>
        <w:pStyle w:val="NormalWeb"/>
        <w:spacing w:before="0" w:beforeAutospacing="0" w:after="0" w:afterAutospacing="0"/>
        <w:jc w:val="both"/>
        <w:rPr>
          <w:color w:val="000000" w:themeColor="text1"/>
        </w:rPr>
      </w:pPr>
      <w:r w:rsidRPr="0041420C">
        <w:rPr>
          <w:rFonts w:eastAsia="Arial"/>
          <w:color w:val="000000" w:themeColor="text1"/>
          <w:lang w:val="fr"/>
        </w:rPr>
        <w:t>Comme dans les recherches sur les oppositions et les résistances en milieu organisé (</w:t>
      </w:r>
      <w:bookmarkStart w:id="4" w:name="_Hlk531763774"/>
      <w:r w:rsidRPr="0041420C">
        <w:rPr>
          <w:rFonts w:eastAsia="Arial"/>
          <w:color w:val="000000" w:themeColor="text1"/>
          <w:lang w:val="fr"/>
        </w:rPr>
        <w:t xml:space="preserve">Bélanger et Thuderoz, 2010; Courpasson et al., 2012, 2016; Rantakari et Vaara, 2016), </w:t>
      </w:r>
      <w:bookmarkEnd w:id="4"/>
      <w:r w:rsidRPr="0041420C">
        <w:rPr>
          <w:rFonts w:eastAsia="Arial"/>
          <w:color w:val="000000" w:themeColor="text1"/>
          <w:lang w:val="fr"/>
        </w:rPr>
        <w:t>c’est en décrivant minutieusement ce que les</w:t>
      </w:r>
      <w:r w:rsidR="00515D31" w:rsidRPr="0041420C">
        <w:rPr>
          <w:rFonts w:eastAsia="Arial"/>
          <w:color w:val="000000" w:themeColor="text1"/>
          <w:lang w:val="fr"/>
        </w:rPr>
        <w:t xml:space="preserve"> actrices et les</w:t>
      </w:r>
      <w:r w:rsidRPr="0041420C">
        <w:rPr>
          <w:rFonts w:eastAsia="Arial"/>
          <w:color w:val="000000" w:themeColor="text1"/>
          <w:lang w:val="fr"/>
        </w:rPr>
        <w:t xml:space="preserve"> acteurs font au quotidien pour résister de manière « productive » - c’est-à-dire en créant des pratiques en faveur d’une réduction des inégalités sociales de pouvoir - qu’il est possible d’examiner des initiatives en train de se faire dans les interstices des activités formelles et aussi informelles</w:t>
      </w:r>
      <w:r w:rsidR="00FD2F7E" w:rsidRPr="0041420C">
        <w:rPr>
          <w:rFonts w:eastAsia="Arial"/>
          <w:color w:val="000000" w:themeColor="text1"/>
          <w:lang w:val="fr"/>
        </w:rPr>
        <w:t xml:space="preserve"> de l’action publique</w:t>
      </w:r>
      <w:r w:rsidRPr="0041420C">
        <w:rPr>
          <w:rFonts w:eastAsia="Arial"/>
          <w:color w:val="000000" w:themeColor="text1"/>
          <w:lang w:val="fr"/>
        </w:rPr>
        <w:t xml:space="preserve">. La construction de ces pratiques semble dépendre des capacités des </w:t>
      </w:r>
      <w:r w:rsidR="00BC6926" w:rsidRPr="0041420C">
        <w:rPr>
          <w:rFonts w:eastAsia="Arial"/>
          <w:color w:val="000000" w:themeColor="text1"/>
          <w:lang w:val="fr"/>
        </w:rPr>
        <w:t xml:space="preserve">actrices et des </w:t>
      </w:r>
      <w:r w:rsidRPr="0041420C">
        <w:rPr>
          <w:rFonts w:eastAsia="Arial"/>
          <w:color w:val="000000" w:themeColor="text1"/>
          <w:lang w:val="fr"/>
        </w:rPr>
        <w:t xml:space="preserve">acteurs à construire ensemble un projet d’action précis et de leur manière de concevoir leurs activités </w:t>
      </w:r>
      <w:r w:rsidR="00DB2E5E" w:rsidRPr="0041420C">
        <w:rPr>
          <w:rFonts w:eastAsia="Arial"/>
          <w:color w:val="000000" w:themeColor="text1"/>
          <w:lang w:val="fr"/>
        </w:rPr>
        <w:t xml:space="preserve">quotidiennes </w:t>
      </w:r>
      <w:r w:rsidRPr="0041420C">
        <w:rPr>
          <w:rFonts w:eastAsia="Arial"/>
          <w:color w:val="000000" w:themeColor="text1"/>
          <w:lang w:val="fr"/>
        </w:rPr>
        <w:t>aussi comme un levier d’action collective sur l’organisation.</w:t>
      </w:r>
      <w:r w:rsidR="00DB2E5E" w:rsidRPr="0041420C">
        <w:rPr>
          <w:color w:val="000000" w:themeColor="text1"/>
          <w:lang w:val="fr"/>
        </w:rPr>
        <w:t xml:space="preserve"> </w:t>
      </w:r>
    </w:p>
    <w:p w14:paraId="793AD713" w14:textId="77777777" w:rsidR="00D44136" w:rsidRPr="0041420C" w:rsidRDefault="00D44136" w:rsidP="00CF3EF1">
      <w:pPr>
        <w:pStyle w:val="NormalWeb"/>
        <w:spacing w:before="0" w:beforeAutospacing="0" w:after="0" w:afterAutospacing="0"/>
        <w:jc w:val="both"/>
        <w:rPr>
          <w:color w:val="000000" w:themeColor="text1"/>
          <w:lang w:val="fr"/>
        </w:rPr>
      </w:pPr>
    </w:p>
    <w:p w14:paraId="21586694" w14:textId="77777777" w:rsidR="00C16164" w:rsidRPr="0041420C" w:rsidRDefault="00DB2E5E" w:rsidP="00CF3EF1">
      <w:pPr>
        <w:spacing w:after="0" w:line="240" w:lineRule="auto"/>
        <w:jc w:val="both"/>
        <w:rPr>
          <w:rFonts w:ascii="Times New Roman" w:hAnsi="Times New Roman" w:cs="Times New Roman"/>
          <w:color w:val="000000" w:themeColor="text1"/>
          <w:sz w:val="24"/>
          <w:szCs w:val="24"/>
          <w:lang w:val="fr-CA"/>
        </w:rPr>
      </w:pPr>
      <w:r w:rsidRPr="0041420C">
        <w:rPr>
          <w:rFonts w:ascii="Times New Roman" w:eastAsia="Times New Roman" w:hAnsi="Times New Roman" w:cs="Times New Roman"/>
          <w:color w:val="000000" w:themeColor="text1"/>
          <w:sz w:val="24"/>
          <w:szCs w:val="24"/>
          <w:lang w:val="fr" w:eastAsia="fr-CA"/>
        </w:rPr>
        <w:t>L’instabilité produite par des réformes institutionnelles constantes semble contraindre les acteurs à développer collectivement de telles capacités (Park et Lunt, 2018).</w:t>
      </w:r>
      <w:r w:rsidR="0089754B" w:rsidRPr="0041420C">
        <w:rPr>
          <w:rFonts w:ascii="Times New Roman" w:eastAsia="Arial" w:hAnsi="Times New Roman" w:cs="Times New Roman"/>
          <w:color w:val="000000" w:themeColor="text1"/>
          <w:sz w:val="24"/>
          <w:szCs w:val="24"/>
          <w:lang w:val="fr" w:eastAsia="fr-CA"/>
        </w:rPr>
        <w:t xml:space="preserve"> En ce sens, l’action empêchée constitue potentiellement un contexte politisant dans la mesure où il est susceptible non seulement d’être un indicateur de dégradation des conditions collectives d’existence, mais également, redevenu actif, une source d’action de transformation de l’action publique faisant apparaitre de « nouvelles possibilités de vie » (</w:t>
      </w:r>
      <w:r w:rsidR="00B32815" w:rsidRPr="0041420C">
        <w:rPr>
          <w:rFonts w:ascii="Times New Roman" w:eastAsia="Arial" w:hAnsi="Times New Roman" w:cs="Times New Roman"/>
          <w:color w:val="000000" w:themeColor="text1"/>
          <w:sz w:val="24"/>
          <w:szCs w:val="24"/>
          <w:lang w:val="fr" w:eastAsia="fr-CA"/>
        </w:rPr>
        <w:t>Périlleux</w:t>
      </w:r>
      <w:r w:rsidR="0060039F" w:rsidRPr="0041420C">
        <w:rPr>
          <w:rFonts w:ascii="Times New Roman" w:eastAsia="Arial" w:hAnsi="Times New Roman" w:cs="Times New Roman"/>
          <w:color w:val="000000" w:themeColor="text1"/>
          <w:sz w:val="24"/>
          <w:szCs w:val="24"/>
          <w:lang w:val="fr" w:eastAsia="fr-CA"/>
        </w:rPr>
        <w:t xml:space="preserve"> et Cultiaux</w:t>
      </w:r>
      <w:r w:rsidR="0089754B" w:rsidRPr="0041420C">
        <w:rPr>
          <w:rFonts w:ascii="Times New Roman" w:eastAsia="Arial" w:hAnsi="Times New Roman" w:cs="Times New Roman"/>
          <w:color w:val="000000" w:themeColor="text1"/>
          <w:sz w:val="24"/>
          <w:szCs w:val="24"/>
          <w:lang w:val="fr" w:eastAsia="fr-CA"/>
        </w:rPr>
        <w:t>, 20</w:t>
      </w:r>
      <w:r w:rsidR="00B32815" w:rsidRPr="0041420C">
        <w:rPr>
          <w:rFonts w:ascii="Times New Roman" w:eastAsia="Arial" w:hAnsi="Times New Roman" w:cs="Times New Roman"/>
          <w:color w:val="000000" w:themeColor="text1"/>
          <w:sz w:val="24"/>
          <w:szCs w:val="24"/>
          <w:lang w:val="fr" w:eastAsia="fr-CA"/>
        </w:rPr>
        <w:t>09</w:t>
      </w:r>
      <w:r w:rsidR="0089754B" w:rsidRPr="0041420C">
        <w:rPr>
          <w:rFonts w:ascii="Times New Roman" w:eastAsia="Arial" w:hAnsi="Times New Roman" w:cs="Times New Roman"/>
          <w:color w:val="000000" w:themeColor="text1"/>
          <w:sz w:val="24"/>
          <w:szCs w:val="24"/>
          <w:lang w:val="fr" w:eastAsia="fr-CA"/>
        </w:rPr>
        <w:t xml:space="preserve"> ; Agamben, 2007 ; Balibar, </w:t>
      </w:r>
      <w:r w:rsidR="00B32815" w:rsidRPr="0041420C">
        <w:rPr>
          <w:rFonts w:ascii="Times New Roman" w:eastAsia="Arial" w:hAnsi="Times New Roman" w:cs="Times New Roman"/>
          <w:color w:val="000000" w:themeColor="text1"/>
          <w:sz w:val="24"/>
          <w:szCs w:val="24"/>
          <w:lang w:val="fr" w:eastAsia="fr-CA"/>
        </w:rPr>
        <w:t>2011</w:t>
      </w:r>
      <w:r w:rsidR="0089754B" w:rsidRPr="0041420C">
        <w:rPr>
          <w:rFonts w:ascii="Times New Roman" w:eastAsia="Arial" w:hAnsi="Times New Roman" w:cs="Times New Roman"/>
          <w:color w:val="000000" w:themeColor="text1"/>
          <w:sz w:val="24"/>
          <w:szCs w:val="24"/>
          <w:lang w:val="fr" w:eastAsia="fr-CA"/>
        </w:rPr>
        <w:t> ; Molinier et al., 2009).</w:t>
      </w:r>
      <w:r w:rsidR="00181AEE" w:rsidRPr="0041420C">
        <w:rPr>
          <w:rFonts w:ascii="Times New Roman" w:eastAsia="Arial" w:hAnsi="Times New Roman" w:cs="Times New Roman"/>
          <w:color w:val="000000" w:themeColor="text1"/>
          <w:sz w:val="24"/>
          <w:szCs w:val="24"/>
          <w:lang w:val="fr" w:eastAsia="fr-CA"/>
        </w:rPr>
        <w:t xml:space="preserve"> </w:t>
      </w:r>
      <w:r w:rsidR="00756E8E" w:rsidRPr="0041420C">
        <w:rPr>
          <w:rFonts w:ascii="Times New Roman" w:eastAsia="Arial" w:hAnsi="Times New Roman" w:cs="Times New Roman"/>
          <w:color w:val="000000" w:themeColor="text1"/>
          <w:sz w:val="24"/>
          <w:szCs w:val="24"/>
          <w:lang w:val="fr" w:eastAsia="fr-CA"/>
        </w:rPr>
        <w:t>Par exemple</w:t>
      </w:r>
      <w:r w:rsidR="00756E8E" w:rsidRPr="0041420C">
        <w:rPr>
          <w:rFonts w:ascii="Times New Roman" w:hAnsi="Times New Roman" w:cs="Times New Roman"/>
          <w:color w:val="000000" w:themeColor="text1"/>
          <w:sz w:val="24"/>
          <w:szCs w:val="24"/>
          <w:lang w:val="fr"/>
        </w:rPr>
        <w:t>, l</w:t>
      </w:r>
      <w:r w:rsidR="00756E8E" w:rsidRPr="0041420C">
        <w:rPr>
          <w:rFonts w:ascii="Times New Roman" w:hAnsi="Times New Roman" w:cs="Times New Roman"/>
          <w:color w:val="000000" w:themeColor="text1"/>
          <w:sz w:val="24"/>
          <w:szCs w:val="24"/>
          <w:lang w:val="fr-CA"/>
        </w:rPr>
        <w:t xml:space="preserve">es critiques et les dénonciations des actrices et des acteurs peuvent être des catalyseurs pour le développement et la mise en place de pratiques innovantes en faveur d’une réduction des inégalités </w:t>
      </w:r>
      <w:r w:rsidR="00C16164" w:rsidRPr="0041420C">
        <w:rPr>
          <w:rFonts w:ascii="Times New Roman" w:hAnsi="Times New Roman" w:cs="Times New Roman"/>
          <w:color w:val="000000" w:themeColor="text1"/>
          <w:sz w:val="24"/>
          <w:szCs w:val="24"/>
          <w:lang w:val="fr-CA"/>
        </w:rPr>
        <w:t xml:space="preserve">sociales </w:t>
      </w:r>
      <w:r w:rsidR="00756E8E" w:rsidRPr="0041420C">
        <w:rPr>
          <w:rFonts w:ascii="Times New Roman" w:hAnsi="Times New Roman" w:cs="Times New Roman"/>
          <w:color w:val="000000" w:themeColor="text1"/>
          <w:sz w:val="24"/>
          <w:szCs w:val="24"/>
          <w:lang w:val="fr-CA"/>
        </w:rPr>
        <w:t xml:space="preserve">de pouvoir </w:t>
      </w:r>
      <w:r w:rsidR="00C16164" w:rsidRPr="0041420C">
        <w:rPr>
          <w:rFonts w:ascii="Times New Roman" w:hAnsi="Times New Roman" w:cs="Times New Roman"/>
          <w:color w:val="000000" w:themeColor="text1"/>
          <w:sz w:val="24"/>
          <w:szCs w:val="24"/>
          <w:lang w:val="fr-CA"/>
        </w:rPr>
        <w:t>durant l’ac</w:t>
      </w:r>
      <w:r w:rsidR="00756E8E" w:rsidRPr="0041420C">
        <w:rPr>
          <w:rFonts w:ascii="Times New Roman" w:hAnsi="Times New Roman" w:cs="Times New Roman"/>
          <w:color w:val="000000" w:themeColor="text1"/>
          <w:sz w:val="24"/>
          <w:szCs w:val="24"/>
          <w:lang w:val="fr-CA"/>
        </w:rPr>
        <w:t xml:space="preserve">tion publique ; c’est-à-dire en faveur d’une transformation des rapports </w:t>
      </w:r>
      <w:r w:rsidR="00756E8E" w:rsidRPr="0041420C">
        <w:rPr>
          <w:rFonts w:ascii="Times New Roman" w:hAnsi="Times New Roman" w:cs="Times New Roman"/>
          <w:color w:val="000000" w:themeColor="text1"/>
          <w:sz w:val="24"/>
          <w:szCs w:val="24"/>
          <w:lang w:val="fr-CA"/>
        </w:rPr>
        <w:lastRenderedPageBreak/>
        <w:t xml:space="preserve">asymétriques qui prennent forme dans l’organisation quotidienne des activités composant </w:t>
      </w:r>
      <w:r w:rsidR="00C16164" w:rsidRPr="0041420C">
        <w:rPr>
          <w:rFonts w:ascii="Times New Roman" w:hAnsi="Times New Roman" w:cs="Times New Roman"/>
          <w:color w:val="000000" w:themeColor="text1"/>
          <w:sz w:val="24"/>
          <w:szCs w:val="24"/>
          <w:lang w:val="fr-CA"/>
        </w:rPr>
        <w:t>l’action publique</w:t>
      </w:r>
      <w:r w:rsidR="00756E8E" w:rsidRPr="0041420C">
        <w:rPr>
          <w:rFonts w:ascii="Times New Roman" w:hAnsi="Times New Roman" w:cs="Times New Roman"/>
          <w:color w:val="000000" w:themeColor="text1"/>
          <w:sz w:val="24"/>
          <w:szCs w:val="24"/>
          <w:lang w:val="fr-CA"/>
        </w:rPr>
        <w:t xml:space="preserve">. </w:t>
      </w:r>
    </w:p>
    <w:p w14:paraId="34D47609" w14:textId="77777777" w:rsidR="00C16164" w:rsidRPr="0041420C" w:rsidRDefault="00C16164" w:rsidP="00CF3EF1">
      <w:pPr>
        <w:spacing w:after="0" w:line="240" w:lineRule="auto"/>
        <w:jc w:val="both"/>
        <w:rPr>
          <w:rFonts w:ascii="Times New Roman" w:hAnsi="Times New Roman" w:cs="Times New Roman"/>
          <w:color w:val="000000" w:themeColor="text1"/>
          <w:sz w:val="24"/>
          <w:szCs w:val="24"/>
          <w:lang w:val="fr-CA"/>
        </w:rPr>
      </w:pPr>
    </w:p>
    <w:p w14:paraId="673CF4E5" w14:textId="1A0FC5F6" w:rsidR="00D01737" w:rsidRPr="0041420C" w:rsidRDefault="00C16164" w:rsidP="00CF3EF1">
      <w:pPr>
        <w:spacing w:after="0" w:line="240" w:lineRule="auto"/>
        <w:jc w:val="both"/>
        <w:rPr>
          <w:rFonts w:ascii="Times New Roman" w:eastAsia="Times New Roman" w:hAnsi="Times New Roman" w:cs="Times New Roman"/>
          <w:color w:val="000000" w:themeColor="text1"/>
          <w:sz w:val="24"/>
          <w:szCs w:val="24"/>
          <w:lang w:val="fr" w:eastAsia="fr-CA"/>
        </w:rPr>
      </w:pPr>
      <w:r w:rsidRPr="0041420C">
        <w:rPr>
          <w:rFonts w:ascii="Times New Roman" w:hAnsi="Times New Roman" w:cs="Times New Roman"/>
          <w:color w:val="000000" w:themeColor="text1"/>
          <w:sz w:val="24"/>
          <w:szCs w:val="24"/>
          <w:lang w:val="fr-CA"/>
        </w:rPr>
        <w:t>C</w:t>
      </w:r>
      <w:r w:rsidR="00756E8E" w:rsidRPr="0041420C">
        <w:rPr>
          <w:rFonts w:ascii="Times New Roman" w:hAnsi="Times New Roman" w:cs="Times New Roman"/>
          <w:color w:val="000000" w:themeColor="text1"/>
          <w:sz w:val="24"/>
          <w:szCs w:val="24"/>
          <w:lang w:val="fr-CA"/>
        </w:rPr>
        <w:t>es pratiques</w:t>
      </w:r>
      <w:r w:rsidRPr="0041420C">
        <w:rPr>
          <w:rFonts w:ascii="Times New Roman" w:hAnsi="Times New Roman" w:cs="Times New Roman"/>
          <w:color w:val="000000" w:themeColor="text1"/>
          <w:sz w:val="24"/>
          <w:szCs w:val="24"/>
          <w:lang w:val="fr-CA"/>
        </w:rPr>
        <w:t xml:space="preserve"> de résistance</w:t>
      </w:r>
      <w:r w:rsidR="000E2219" w:rsidRPr="0041420C">
        <w:rPr>
          <w:rFonts w:ascii="Times New Roman" w:hAnsi="Times New Roman" w:cs="Times New Roman"/>
          <w:color w:val="000000" w:themeColor="text1"/>
          <w:sz w:val="24"/>
          <w:szCs w:val="24"/>
          <w:lang w:val="fr-CA"/>
        </w:rPr>
        <w:t xml:space="preserve"> demeurent </w:t>
      </w:r>
      <w:r w:rsidRPr="0041420C">
        <w:rPr>
          <w:rFonts w:ascii="Times New Roman" w:hAnsi="Times New Roman" w:cs="Times New Roman"/>
          <w:color w:val="000000" w:themeColor="text1"/>
          <w:sz w:val="24"/>
          <w:szCs w:val="24"/>
          <w:lang w:val="fr-CA"/>
        </w:rPr>
        <w:t>« </w:t>
      </w:r>
      <w:r w:rsidR="000E2219" w:rsidRPr="0041420C">
        <w:rPr>
          <w:rFonts w:ascii="Times New Roman" w:hAnsi="Times New Roman" w:cs="Times New Roman"/>
          <w:color w:val="000000" w:themeColor="text1"/>
          <w:sz w:val="24"/>
          <w:szCs w:val="24"/>
          <w:lang w:val="fr-CA"/>
        </w:rPr>
        <w:t>productives</w:t>
      </w:r>
      <w:r w:rsidRPr="0041420C">
        <w:rPr>
          <w:rFonts w:ascii="Times New Roman" w:hAnsi="Times New Roman" w:cs="Times New Roman"/>
          <w:color w:val="000000" w:themeColor="text1"/>
          <w:sz w:val="24"/>
          <w:szCs w:val="24"/>
          <w:lang w:val="fr-CA"/>
        </w:rPr>
        <w:t> »</w:t>
      </w:r>
      <w:r w:rsidR="000E2219" w:rsidRPr="0041420C">
        <w:rPr>
          <w:rFonts w:ascii="Times New Roman" w:hAnsi="Times New Roman" w:cs="Times New Roman"/>
          <w:color w:val="000000" w:themeColor="text1"/>
          <w:sz w:val="24"/>
          <w:szCs w:val="24"/>
          <w:lang w:val="fr-CA"/>
        </w:rPr>
        <w:t xml:space="preserve"> en ce sens qu’elles</w:t>
      </w:r>
      <w:r w:rsidR="00756E8E" w:rsidRPr="0041420C">
        <w:rPr>
          <w:rFonts w:ascii="Times New Roman" w:hAnsi="Times New Roman" w:cs="Times New Roman"/>
          <w:color w:val="000000" w:themeColor="text1"/>
          <w:sz w:val="24"/>
          <w:szCs w:val="24"/>
          <w:lang w:val="fr-CA"/>
        </w:rPr>
        <w:t xml:space="preserve"> constitue</w:t>
      </w:r>
      <w:r w:rsidR="00D44136" w:rsidRPr="0041420C">
        <w:rPr>
          <w:rFonts w:ascii="Times New Roman" w:hAnsi="Times New Roman" w:cs="Times New Roman"/>
          <w:color w:val="000000" w:themeColor="text1"/>
          <w:sz w:val="24"/>
          <w:szCs w:val="24"/>
          <w:lang w:val="fr-CA"/>
        </w:rPr>
        <w:t>nt</w:t>
      </w:r>
      <w:r w:rsidR="00756E8E" w:rsidRPr="0041420C">
        <w:rPr>
          <w:rFonts w:ascii="Times New Roman" w:hAnsi="Times New Roman" w:cs="Times New Roman"/>
          <w:color w:val="000000" w:themeColor="text1"/>
          <w:sz w:val="24"/>
          <w:szCs w:val="24"/>
          <w:lang w:val="fr-CA"/>
        </w:rPr>
        <w:t xml:space="preserve"> des leviers de reconnaissance et d’appropriation du pouvoir </w:t>
      </w:r>
      <w:r w:rsidR="00756E8E" w:rsidRPr="0041420C">
        <w:rPr>
          <w:rFonts w:ascii="Times New Roman" w:hAnsi="Times New Roman" w:cs="Times New Roman"/>
          <w:color w:val="000000" w:themeColor="text1"/>
          <w:sz w:val="24"/>
          <w:szCs w:val="24"/>
          <w:lang w:val="fr-CA" w:eastAsia="fr-CA"/>
        </w:rPr>
        <w:t>d’agir</w:t>
      </w:r>
      <w:r w:rsidRPr="0041420C">
        <w:rPr>
          <w:rFonts w:ascii="Times New Roman" w:hAnsi="Times New Roman" w:cs="Times New Roman"/>
          <w:color w:val="000000" w:themeColor="text1"/>
          <w:sz w:val="24"/>
          <w:szCs w:val="24"/>
          <w:lang w:val="fr-CA" w:eastAsia="fr-CA"/>
        </w:rPr>
        <w:t xml:space="preserve"> collectif</w:t>
      </w:r>
      <w:r w:rsidR="00756E8E" w:rsidRPr="0041420C">
        <w:rPr>
          <w:rFonts w:ascii="Times New Roman" w:hAnsi="Times New Roman" w:cs="Times New Roman"/>
          <w:color w:val="000000" w:themeColor="text1"/>
          <w:sz w:val="24"/>
          <w:szCs w:val="24"/>
          <w:lang w:val="fr-CA" w:eastAsia="fr-CA"/>
        </w:rPr>
        <w:t xml:space="preserve"> des actrices et des acteurs à la « marge » du « centre » des décisions organisationnelles et managériales d’une action publique donnée (Corin, 1986; Rodriguez del Barrio, 2006).</w:t>
      </w:r>
      <w:r w:rsidR="00756E8E" w:rsidRPr="0041420C">
        <w:rPr>
          <w:rFonts w:ascii="Times New Roman" w:hAnsi="Times New Roman" w:cs="Times New Roman"/>
          <w:color w:val="000000" w:themeColor="text1"/>
          <w:sz w:val="24"/>
          <w:szCs w:val="24"/>
          <w:lang w:val="fr-CA"/>
        </w:rPr>
        <w:t xml:space="preserve"> </w:t>
      </w:r>
      <w:r w:rsidR="00756E8E" w:rsidRPr="0041420C">
        <w:rPr>
          <w:rFonts w:ascii="Times New Roman" w:hAnsi="Times New Roman" w:cs="Times New Roman"/>
          <w:color w:val="000000" w:themeColor="text1"/>
          <w:sz w:val="24"/>
          <w:szCs w:val="24"/>
          <w:lang w:val="fr-CA" w:eastAsia="fr-CA"/>
        </w:rPr>
        <w:t>Quels sont les discours, les pratiques et les dispositifs par lesquels ces différent.e.s actrices et acteurs orientent les manières de faire et les règles qui régissent l’organisation</w:t>
      </w:r>
      <w:r w:rsidR="000E2219" w:rsidRPr="0041420C">
        <w:rPr>
          <w:rFonts w:ascii="Times New Roman" w:hAnsi="Times New Roman" w:cs="Times New Roman"/>
          <w:color w:val="000000" w:themeColor="text1"/>
          <w:sz w:val="24"/>
          <w:szCs w:val="24"/>
          <w:lang w:val="fr-CA" w:eastAsia="fr-CA"/>
        </w:rPr>
        <w:t xml:space="preserve"> de l’action publique</w:t>
      </w:r>
      <w:r w:rsidR="00756E8E" w:rsidRPr="0041420C">
        <w:rPr>
          <w:rFonts w:ascii="Times New Roman" w:hAnsi="Times New Roman" w:cs="Times New Roman"/>
          <w:color w:val="000000" w:themeColor="text1"/>
          <w:sz w:val="24"/>
          <w:szCs w:val="24"/>
          <w:lang w:val="fr-CA" w:eastAsia="fr-CA"/>
        </w:rPr>
        <w:t xml:space="preserve"> pour agir sur les contraintes les empêchant de réaliser les activités désirées? </w:t>
      </w:r>
      <w:r w:rsidR="00487DEE" w:rsidRPr="0041420C">
        <w:rPr>
          <w:rFonts w:ascii="Times New Roman" w:eastAsia="Arial" w:hAnsi="Times New Roman" w:cs="Times New Roman"/>
          <w:color w:val="000000" w:themeColor="text1"/>
          <w:sz w:val="24"/>
          <w:szCs w:val="24"/>
          <w:lang w:val="fr" w:eastAsia="fr-CA"/>
        </w:rPr>
        <w:t>L</w:t>
      </w:r>
      <w:r w:rsidR="00D01737" w:rsidRPr="0041420C">
        <w:rPr>
          <w:rFonts w:ascii="Times New Roman" w:eastAsia="Arial" w:hAnsi="Times New Roman" w:cs="Times New Roman"/>
          <w:color w:val="000000" w:themeColor="text1"/>
          <w:sz w:val="24"/>
          <w:szCs w:val="24"/>
          <w:lang w:val="fr" w:eastAsia="fr-CA"/>
        </w:rPr>
        <w:t xml:space="preserve">es pratiques de résistance productive </w:t>
      </w:r>
      <w:r w:rsidR="000E2219" w:rsidRPr="0041420C">
        <w:rPr>
          <w:rFonts w:ascii="Times New Roman" w:eastAsia="Arial" w:hAnsi="Times New Roman" w:cs="Times New Roman"/>
          <w:color w:val="000000" w:themeColor="text1"/>
          <w:sz w:val="24"/>
          <w:szCs w:val="24"/>
          <w:lang w:val="fr" w:eastAsia="fr-CA"/>
        </w:rPr>
        <w:t>restent</w:t>
      </w:r>
      <w:r w:rsidR="00D01737" w:rsidRPr="0041420C">
        <w:rPr>
          <w:rFonts w:ascii="Times New Roman" w:eastAsia="Arial" w:hAnsi="Times New Roman" w:cs="Times New Roman"/>
          <w:color w:val="000000" w:themeColor="text1"/>
          <w:sz w:val="24"/>
          <w:szCs w:val="24"/>
          <w:lang w:val="fr" w:eastAsia="fr-CA"/>
        </w:rPr>
        <w:t xml:space="preserve"> peu connues, probablement même par les</w:t>
      </w:r>
      <w:r w:rsidR="00BC6926" w:rsidRPr="0041420C">
        <w:rPr>
          <w:rFonts w:ascii="Times New Roman" w:eastAsia="Arial" w:hAnsi="Times New Roman" w:cs="Times New Roman"/>
          <w:color w:val="000000" w:themeColor="text1"/>
          <w:sz w:val="24"/>
          <w:szCs w:val="24"/>
          <w:lang w:val="fr" w:eastAsia="fr-CA"/>
        </w:rPr>
        <w:t xml:space="preserve"> actrices et les</w:t>
      </w:r>
      <w:r w:rsidR="00D01737" w:rsidRPr="0041420C">
        <w:rPr>
          <w:rFonts w:ascii="Times New Roman" w:eastAsia="Arial" w:hAnsi="Times New Roman" w:cs="Times New Roman"/>
          <w:color w:val="000000" w:themeColor="text1"/>
          <w:sz w:val="24"/>
          <w:szCs w:val="24"/>
          <w:lang w:val="fr" w:eastAsia="fr-CA"/>
        </w:rPr>
        <w:t xml:space="preserve"> acteurs elles/eux-mêmes qui ne sont pas toujours les mieux placé.e.s pour reconnaitre la portée innovante de leurs actions. Il devient donc essentiel de décrire, de répertorier, d’analyser et de faire connaitre ce type de pratique</w:t>
      </w:r>
      <w:r w:rsidRPr="0041420C">
        <w:rPr>
          <w:rFonts w:ascii="Times New Roman" w:eastAsia="Arial" w:hAnsi="Times New Roman" w:cs="Times New Roman"/>
          <w:color w:val="000000" w:themeColor="text1"/>
          <w:sz w:val="24"/>
          <w:szCs w:val="24"/>
          <w:lang w:val="fr" w:eastAsia="fr-CA"/>
        </w:rPr>
        <w:t>s</w:t>
      </w:r>
      <w:r w:rsidR="0089754B" w:rsidRPr="0041420C">
        <w:rPr>
          <w:rFonts w:ascii="Times New Roman" w:eastAsia="Arial" w:hAnsi="Times New Roman" w:cs="Times New Roman"/>
          <w:color w:val="000000" w:themeColor="text1"/>
          <w:sz w:val="24"/>
          <w:szCs w:val="24"/>
          <w:lang w:val="fr" w:eastAsia="fr-CA"/>
        </w:rPr>
        <w:t xml:space="preserve"> innovantes </w:t>
      </w:r>
      <w:r w:rsidR="00BC6926" w:rsidRPr="0041420C">
        <w:rPr>
          <w:rFonts w:ascii="Times New Roman" w:eastAsia="Arial" w:hAnsi="Times New Roman" w:cs="Times New Roman"/>
          <w:color w:val="000000" w:themeColor="text1"/>
          <w:sz w:val="24"/>
          <w:szCs w:val="24"/>
          <w:lang w:val="fr" w:eastAsia="fr-CA"/>
        </w:rPr>
        <w:t>sur le plan de la démocratisation</w:t>
      </w:r>
      <w:r w:rsidRPr="0041420C">
        <w:rPr>
          <w:rFonts w:ascii="Times New Roman" w:eastAsia="Arial" w:hAnsi="Times New Roman" w:cs="Times New Roman"/>
          <w:color w:val="000000" w:themeColor="text1"/>
          <w:sz w:val="24"/>
          <w:szCs w:val="24"/>
          <w:lang w:val="fr" w:eastAsia="fr-CA"/>
        </w:rPr>
        <w:t>.</w:t>
      </w:r>
      <w:r w:rsidR="00D01737" w:rsidRPr="0041420C">
        <w:rPr>
          <w:rFonts w:ascii="Times New Roman" w:eastAsia="Arial" w:hAnsi="Times New Roman" w:cs="Times New Roman"/>
          <w:color w:val="000000" w:themeColor="text1"/>
          <w:sz w:val="24"/>
          <w:szCs w:val="24"/>
          <w:lang w:val="fr" w:eastAsia="fr-CA"/>
        </w:rPr>
        <w:t xml:space="preserve"> </w:t>
      </w:r>
      <w:bookmarkStart w:id="5" w:name="_Hlk531763797"/>
    </w:p>
    <w:bookmarkEnd w:id="5"/>
    <w:p w14:paraId="42F58BA6" w14:textId="08BF3F2A" w:rsidR="0089754B" w:rsidRPr="0041420C" w:rsidRDefault="0089754B" w:rsidP="00CF3EF1">
      <w:pPr>
        <w:spacing w:after="0" w:line="240" w:lineRule="auto"/>
        <w:jc w:val="both"/>
        <w:rPr>
          <w:rFonts w:ascii="Times New Roman" w:eastAsia="Arial" w:hAnsi="Times New Roman" w:cs="Times New Roman"/>
          <w:color w:val="000000" w:themeColor="text1"/>
          <w:sz w:val="24"/>
          <w:szCs w:val="24"/>
          <w:lang w:val="fr" w:eastAsia="fr-CA"/>
        </w:rPr>
      </w:pPr>
    </w:p>
    <w:p w14:paraId="0CE4B499" w14:textId="77D7E023" w:rsidR="005D28DF" w:rsidRPr="0041420C" w:rsidRDefault="005D28DF" w:rsidP="00CF3EF1">
      <w:pPr>
        <w:spacing w:after="0" w:line="240" w:lineRule="auto"/>
        <w:jc w:val="both"/>
        <w:rPr>
          <w:rFonts w:ascii="Times New Roman" w:eastAsia="Times New Roman" w:hAnsi="Times New Roman" w:cs="Times New Roman"/>
          <w:color w:val="000000" w:themeColor="text1"/>
          <w:sz w:val="24"/>
          <w:szCs w:val="24"/>
          <w:lang w:val="fr-CA" w:eastAsia="fr-CA"/>
        </w:rPr>
      </w:pPr>
      <w:r w:rsidRPr="0041420C">
        <w:rPr>
          <w:rFonts w:ascii="Times New Roman" w:hAnsi="Times New Roman" w:cs="Times New Roman"/>
          <w:color w:val="000000" w:themeColor="text1"/>
          <w:sz w:val="24"/>
          <w:szCs w:val="24"/>
          <w:lang w:val="fr-CA" w:eastAsia="fr-CA"/>
        </w:rPr>
        <w:t>Ce portrait dressé à grands traits met en évidence l’ampleur et la diversité des défis qui se posent quotidiennement aux différent.e.s actrices et acteurs qui</w:t>
      </w:r>
      <w:r w:rsidR="00844700" w:rsidRPr="0041420C">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eastAsia="fr-CA"/>
        </w:rPr>
        <w:t>construisent l’action publique</w:t>
      </w:r>
      <w:r w:rsidR="00C47CA4" w:rsidRPr="0041420C">
        <w:rPr>
          <w:rFonts w:ascii="Times New Roman" w:hAnsi="Times New Roman" w:cs="Times New Roman"/>
          <w:color w:val="000000" w:themeColor="text1"/>
          <w:sz w:val="24"/>
          <w:szCs w:val="24"/>
          <w:lang w:val="fr-CA" w:eastAsia="fr-CA"/>
        </w:rPr>
        <w:t>.</w:t>
      </w:r>
      <w:r w:rsidR="00F85B6A" w:rsidRPr="0041420C">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eastAsia="fr-CA"/>
        </w:rPr>
        <w:t xml:space="preserve">Ce </w:t>
      </w:r>
      <w:r w:rsidR="00336872" w:rsidRPr="0041420C">
        <w:rPr>
          <w:rFonts w:ascii="Times New Roman" w:hAnsi="Times New Roman" w:cs="Times New Roman"/>
          <w:color w:val="000000" w:themeColor="text1"/>
          <w:sz w:val="24"/>
          <w:szCs w:val="24"/>
          <w:lang w:val="fr-CA" w:eastAsia="fr-CA"/>
        </w:rPr>
        <w:t>numéro</w:t>
      </w:r>
      <w:r w:rsidRPr="0041420C">
        <w:rPr>
          <w:rFonts w:ascii="Times New Roman" w:hAnsi="Times New Roman" w:cs="Times New Roman"/>
          <w:color w:val="000000" w:themeColor="text1"/>
          <w:sz w:val="24"/>
          <w:szCs w:val="24"/>
          <w:lang w:val="fr-CA" w:eastAsia="fr-CA"/>
        </w:rPr>
        <w:t xml:space="preserve"> vise à nourrir une réflexion critique sur l’organisation </w:t>
      </w:r>
      <w:r w:rsidR="002F6D08" w:rsidRPr="0041420C">
        <w:rPr>
          <w:rFonts w:ascii="Times New Roman" w:hAnsi="Times New Roman" w:cs="Times New Roman"/>
          <w:color w:val="000000" w:themeColor="text1"/>
          <w:sz w:val="24"/>
          <w:szCs w:val="24"/>
          <w:lang w:val="fr-CA" w:eastAsia="fr-CA"/>
        </w:rPr>
        <w:t>collective</w:t>
      </w:r>
      <w:r w:rsidRPr="0041420C">
        <w:rPr>
          <w:rFonts w:ascii="Times New Roman" w:hAnsi="Times New Roman" w:cs="Times New Roman"/>
          <w:color w:val="000000" w:themeColor="text1"/>
          <w:sz w:val="24"/>
          <w:szCs w:val="24"/>
          <w:lang w:val="fr-CA" w:eastAsia="fr-CA"/>
        </w:rPr>
        <w:t xml:space="preserve"> de l’action publique et plus précisément sur les conditions favorisant l</w:t>
      </w:r>
      <w:r w:rsidR="00C61DEC" w:rsidRPr="0041420C">
        <w:rPr>
          <w:rFonts w:ascii="Times New Roman" w:hAnsi="Times New Roman" w:cs="Times New Roman"/>
          <w:color w:val="000000" w:themeColor="text1"/>
          <w:sz w:val="24"/>
          <w:szCs w:val="24"/>
          <w:lang w:val="fr-CA" w:eastAsia="fr-CA"/>
        </w:rPr>
        <w:t>e</w:t>
      </w:r>
      <w:r w:rsidR="00BA59B0" w:rsidRPr="0041420C">
        <w:rPr>
          <w:rFonts w:ascii="Times New Roman" w:hAnsi="Times New Roman" w:cs="Times New Roman"/>
          <w:color w:val="000000" w:themeColor="text1"/>
          <w:sz w:val="24"/>
          <w:szCs w:val="24"/>
          <w:lang w:val="fr-CA" w:eastAsia="fr-CA"/>
        </w:rPr>
        <w:t xml:space="preserve"> pouvoir</w:t>
      </w:r>
      <w:r w:rsidRPr="0041420C">
        <w:rPr>
          <w:rFonts w:ascii="Times New Roman" w:hAnsi="Times New Roman" w:cs="Times New Roman"/>
          <w:color w:val="000000" w:themeColor="text1"/>
          <w:sz w:val="24"/>
          <w:szCs w:val="24"/>
          <w:lang w:val="fr-CA" w:eastAsia="fr-CA"/>
        </w:rPr>
        <w:t xml:space="preserve"> d’agir </w:t>
      </w:r>
      <w:r w:rsidR="00C16164" w:rsidRPr="0041420C">
        <w:rPr>
          <w:rFonts w:ascii="Times New Roman" w:hAnsi="Times New Roman" w:cs="Times New Roman"/>
          <w:color w:val="000000" w:themeColor="text1"/>
          <w:sz w:val="24"/>
          <w:szCs w:val="24"/>
          <w:lang w:val="fr-CA" w:eastAsia="fr-CA"/>
        </w:rPr>
        <w:t xml:space="preserve">collectif </w:t>
      </w:r>
      <w:r w:rsidRPr="0041420C">
        <w:rPr>
          <w:rFonts w:ascii="Times New Roman" w:hAnsi="Times New Roman" w:cs="Times New Roman"/>
          <w:color w:val="000000" w:themeColor="text1"/>
          <w:sz w:val="24"/>
          <w:szCs w:val="24"/>
          <w:lang w:val="fr-CA" w:eastAsia="fr-CA"/>
        </w:rPr>
        <w:t>des actrices et des acteurs</w:t>
      </w:r>
      <w:r w:rsidR="002F6D08" w:rsidRPr="0041420C">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eastAsia="fr-CA"/>
        </w:rPr>
        <w:t>sur l’organisation d</w:t>
      </w:r>
      <w:r w:rsidR="00C16164" w:rsidRPr="0041420C">
        <w:rPr>
          <w:rFonts w:ascii="Times New Roman" w:hAnsi="Times New Roman" w:cs="Times New Roman"/>
          <w:color w:val="000000" w:themeColor="text1"/>
          <w:sz w:val="24"/>
          <w:szCs w:val="24"/>
          <w:lang w:val="fr-CA" w:eastAsia="fr-CA"/>
        </w:rPr>
        <w:t>e l’action publique</w:t>
      </w:r>
      <w:r w:rsidR="009E1725" w:rsidRPr="0041420C">
        <w:rPr>
          <w:rFonts w:ascii="Times New Roman" w:hAnsi="Times New Roman" w:cs="Times New Roman"/>
          <w:color w:val="000000" w:themeColor="text1"/>
          <w:sz w:val="24"/>
          <w:szCs w:val="24"/>
          <w:lang w:val="fr-CA" w:eastAsia="fr-CA"/>
        </w:rPr>
        <w:t xml:space="preserve"> scolaire et sociosanitaire</w:t>
      </w:r>
      <w:r w:rsidRPr="0041420C">
        <w:rPr>
          <w:rFonts w:ascii="Times New Roman" w:hAnsi="Times New Roman" w:cs="Times New Roman"/>
          <w:color w:val="000000" w:themeColor="text1"/>
          <w:sz w:val="24"/>
          <w:szCs w:val="24"/>
          <w:lang w:val="fr-CA" w:eastAsia="fr-CA"/>
        </w:rPr>
        <w:t>.</w:t>
      </w:r>
      <w:r w:rsidR="00FB084D" w:rsidRPr="0041420C">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rPr>
        <w:t>Sont bienvenues, les réflexions critiques ancrées dans des pratiques concrètes, les études empiriques ainsi que les réflexions ou synthèses théoriques qui s’inscrivent dans l’un ou l’autre des axes suivants :</w:t>
      </w:r>
    </w:p>
    <w:p w14:paraId="7A023EFB" w14:textId="77777777" w:rsidR="006E3E42" w:rsidRPr="0041420C" w:rsidRDefault="006E3E42" w:rsidP="00CF3EF1">
      <w:pPr>
        <w:spacing w:after="0" w:line="240" w:lineRule="auto"/>
        <w:jc w:val="both"/>
        <w:rPr>
          <w:rFonts w:ascii="Times New Roman" w:hAnsi="Times New Roman" w:cs="Times New Roman"/>
          <w:color w:val="000000" w:themeColor="text1"/>
          <w:sz w:val="24"/>
          <w:szCs w:val="24"/>
          <w:lang w:val="fr-CA"/>
        </w:rPr>
      </w:pPr>
    </w:p>
    <w:p w14:paraId="03F1B26C" w14:textId="660837E3" w:rsidR="005D28DF" w:rsidRPr="0041420C" w:rsidRDefault="005D28DF" w:rsidP="00CF3EF1">
      <w:pPr>
        <w:spacing w:after="0" w:line="240" w:lineRule="auto"/>
        <w:jc w:val="both"/>
        <w:rPr>
          <w:rFonts w:ascii="Times New Roman" w:hAnsi="Times New Roman" w:cs="Times New Roman"/>
          <w:b/>
          <w:bCs/>
          <w:color w:val="000000" w:themeColor="text1"/>
          <w:sz w:val="24"/>
          <w:szCs w:val="24"/>
          <w:lang w:val="fr-CA" w:eastAsia="fr-CA"/>
        </w:rPr>
      </w:pPr>
      <w:r w:rsidRPr="0041420C">
        <w:rPr>
          <w:rFonts w:ascii="Times New Roman" w:hAnsi="Times New Roman" w:cs="Times New Roman"/>
          <w:b/>
          <w:bCs/>
          <w:color w:val="000000" w:themeColor="text1"/>
          <w:sz w:val="24"/>
          <w:szCs w:val="24"/>
          <w:lang w:val="fr-CA" w:eastAsia="fr-CA"/>
        </w:rPr>
        <w:t>1)</w:t>
      </w:r>
      <w:r w:rsidR="003A7027" w:rsidRPr="0041420C">
        <w:rPr>
          <w:rFonts w:ascii="Times New Roman" w:hAnsi="Times New Roman" w:cs="Times New Roman"/>
          <w:b/>
          <w:bCs/>
          <w:color w:val="000000" w:themeColor="text1"/>
          <w:sz w:val="24"/>
          <w:szCs w:val="24"/>
          <w:lang w:val="fr-CA" w:eastAsia="fr-CA"/>
        </w:rPr>
        <w:t xml:space="preserve"> </w:t>
      </w:r>
      <w:r w:rsidR="0055572F" w:rsidRPr="0041420C">
        <w:rPr>
          <w:rFonts w:ascii="Times New Roman" w:hAnsi="Times New Roman" w:cs="Times New Roman"/>
          <w:b/>
          <w:bCs/>
          <w:color w:val="000000" w:themeColor="text1"/>
          <w:sz w:val="24"/>
          <w:szCs w:val="24"/>
          <w:lang w:val="fr-CA" w:eastAsia="fr-CA"/>
        </w:rPr>
        <w:t>De l</w:t>
      </w:r>
      <w:r w:rsidR="00A14686" w:rsidRPr="0041420C">
        <w:rPr>
          <w:rFonts w:ascii="Times New Roman" w:hAnsi="Times New Roman" w:cs="Times New Roman"/>
          <w:b/>
          <w:bCs/>
          <w:color w:val="000000" w:themeColor="text1"/>
          <w:sz w:val="24"/>
          <w:szCs w:val="24"/>
          <w:lang w:val="fr-CA" w:eastAsia="fr-CA"/>
        </w:rPr>
        <w:t>’indignation</w:t>
      </w:r>
      <w:r w:rsidR="0055572F" w:rsidRPr="0041420C">
        <w:rPr>
          <w:rFonts w:ascii="Times New Roman" w:hAnsi="Times New Roman" w:cs="Times New Roman"/>
          <w:b/>
          <w:bCs/>
          <w:color w:val="000000" w:themeColor="text1"/>
          <w:sz w:val="24"/>
          <w:szCs w:val="24"/>
          <w:lang w:val="fr-CA" w:eastAsia="fr-CA"/>
        </w:rPr>
        <w:t xml:space="preserve"> aux </w:t>
      </w:r>
      <w:r w:rsidR="00A14686" w:rsidRPr="0041420C">
        <w:rPr>
          <w:rFonts w:ascii="Times New Roman" w:hAnsi="Times New Roman" w:cs="Times New Roman"/>
          <w:b/>
          <w:bCs/>
          <w:color w:val="000000" w:themeColor="text1"/>
          <w:sz w:val="24"/>
          <w:szCs w:val="24"/>
          <w:lang w:val="fr-CA" w:eastAsia="fr-CA"/>
        </w:rPr>
        <w:t xml:space="preserve">pratiques de résistance productive </w:t>
      </w:r>
    </w:p>
    <w:p w14:paraId="5FA837B8" w14:textId="77777777" w:rsidR="00756E8E" w:rsidRPr="0041420C" w:rsidRDefault="00756E8E" w:rsidP="00CF3EF1">
      <w:pPr>
        <w:spacing w:after="0" w:line="240" w:lineRule="auto"/>
        <w:jc w:val="both"/>
        <w:rPr>
          <w:rFonts w:ascii="Times New Roman" w:hAnsi="Times New Roman" w:cs="Times New Roman"/>
          <w:color w:val="000000" w:themeColor="text1"/>
          <w:sz w:val="24"/>
          <w:szCs w:val="24"/>
          <w:lang w:val="fr-CA" w:eastAsia="fr-CA"/>
        </w:rPr>
      </w:pPr>
    </w:p>
    <w:p w14:paraId="0D007E66" w14:textId="2445ED92" w:rsidR="00282B51" w:rsidRPr="0041420C" w:rsidRDefault="00282B51" w:rsidP="00CF3EF1">
      <w:pPr>
        <w:spacing w:after="0" w:line="240" w:lineRule="auto"/>
        <w:jc w:val="both"/>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L</w:t>
      </w:r>
      <w:r w:rsidR="003554FD" w:rsidRPr="0041420C">
        <w:rPr>
          <w:rFonts w:ascii="Times New Roman" w:hAnsi="Times New Roman" w:cs="Times New Roman"/>
          <w:color w:val="000000" w:themeColor="text1"/>
          <w:sz w:val="24"/>
          <w:szCs w:val="24"/>
          <w:lang w:val="fr-CA"/>
        </w:rPr>
        <w:t>es pratiques agissant</w:t>
      </w:r>
      <w:r w:rsidRPr="0041420C">
        <w:rPr>
          <w:rFonts w:ascii="Times New Roman" w:hAnsi="Times New Roman" w:cs="Times New Roman"/>
          <w:color w:val="000000" w:themeColor="text1"/>
          <w:sz w:val="24"/>
          <w:szCs w:val="24"/>
          <w:lang w:val="fr-CA"/>
        </w:rPr>
        <w:t xml:space="preserve"> sur le</w:t>
      </w:r>
      <w:r w:rsidR="00862CF6" w:rsidRPr="0041420C">
        <w:rPr>
          <w:rFonts w:ascii="Times New Roman" w:hAnsi="Times New Roman" w:cs="Times New Roman"/>
          <w:color w:val="000000" w:themeColor="text1"/>
          <w:sz w:val="24"/>
          <w:szCs w:val="24"/>
          <w:lang w:val="fr-CA"/>
        </w:rPr>
        <w:t>s</w:t>
      </w:r>
      <w:r w:rsidRPr="0041420C">
        <w:rPr>
          <w:rFonts w:ascii="Times New Roman" w:hAnsi="Times New Roman" w:cs="Times New Roman"/>
          <w:color w:val="000000" w:themeColor="text1"/>
          <w:sz w:val="24"/>
          <w:szCs w:val="24"/>
          <w:lang w:val="fr-CA"/>
        </w:rPr>
        <w:t xml:space="preserve"> c</w:t>
      </w:r>
      <w:r w:rsidR="00862CF6" w:rsidRPr="0041420C">
        <w:rPr>
          <w:rFonts w:ascii="Times New Roman" w:hAnsi="Times New Roman" w:cs="Times New Roman"/>
          <w:color w:val="000000" w:themeColor="text1"/>
          <w:sz w:val="24"/>
          <w:szCs w:val="24"/>
          <w:lang w:val="fr-CA"/>
        </w:rPr>
        <w:t>ontraintes</w:t>
      </w:r>
      <w:r w:rsidRPr="0041420C">
        <w:rPr>
          <w:rFonts w:ascii="Times New Roman" w:hAnsi="Times New Roman" w:cs="Times New Roman"/>
          <w:color w:val="000000" w:themeColor="text1"/>
          <w:sz w:val="24"/>
          <w:szCs w:val="24"/>
          <w:lang w:val="fr-CA"/>
        </w:rPr>
        <w:t xml:space="preserve"> de l’action publique </w:t>
      </w:r>
      <w:r w:rsidR="003554FD" w:rsidRPr="0041420C">
        <w:rPr>
          <w:rFonts w:ascii="Times New Roman" w:hAnsi="Times New Roman" w:cs="Times New Roman"/>
          <w:color w:val="000000" w:themeColor="text1"/>
          <w:sz w:val="24"/>
          <w:szCs w:val="24"/>
          <w:lang w:val="fr-CA"/>
        </w:rPr>
        <w:t>sont</w:t>
      </w:r>
      <w:r w:rsidRPr="0041420C">
        <w:rPr>
          <w:rFonts w:ascii="Times New Roman" w:hAnsi="Times New Roman" w:cs="Times New Roman"/>
          <w:color w:val="000000" w:themeColor="text1"/>
          <w:sz w:val="24"/>
          <w:szCs w:val="24"/>
          <w:lang w:val="fr-CA"/>
        </w:rPr>
        <w:t xml:space="preserve"> portée</w:t>
      </w:r>
      <w:r w:rsidR="003554FD" w:rsidRPr="0041420C">
        <w:rPr>
          <w:rFonts w:ascii="Times New Roman" w:hAnsi="Times New Roman" w:cs="Times New Roman"/>
          <w:color w:val="000000" w:themeColor="text1"/>
          <w:sz w:val="24"/>
          <w:szCs w:val="24"/>
          <w:lang w:val="fr-CA"/>
        </w:rPr>
        <w:t>s</w:t>
      </w:r>
      <w:r w:rsidRPr="0041420C">
        <w:rPr>
          <w:rFonts w:ascii="Times New Roman" w:hAnsi="Times New Roman" w:cs="Times New Roman"/>
          <w:color w:val="000000" w:themeColor="text1"/>
          <w:sz w:val="24"/>
          <w:szCs w:val="24"/>
          <w:lang w:val="fr-CA"/>
        </w:rPr>
        <w:t xml:space="preserve"> par une volonté de changement. Ce changement </w:t>
      </w:r>
      <w:r w:rsidR="00B85FA0" w:rsidRPr="0041420C">
        <w:rPr>
          <w:rFonts w:ascii="Times New Roman" w:hAnsi="Times New Roman" w:cs="Times New Roman"/>
          <w:color w:val="000000" w:themeColor="text1"/>
          <w:sz w:val="24"/>
          <w:szCs w:val="24"/>
          <w:lang w:val="fr-CA"/>
        </w:rPr>
        <w:t xml:space="preserve">est </w:t>
      </w:r>
      <w:r w:rsidRPr="0041420C">
        <w:rPr>
          <w:rFonts w:ascii="Times New Roman" w:hAnsi="Times New Roman" w:cs="Times New Roman"/>
          <w:color w:val="000000" w:themeColor="text1"/>
          <w:sz w:val="24"/>
          <w:szCs w:val="24"/>
          <w:lang w:val="fr-CA"/>
        </w:rPr>
        <w:t>porté</w:t>
      </w:r>
      <w:r w:rsidR="00C16164" w:rsidRPr="0041420C">
        <w:rPr>
          <w:rFonts w:ascii="Times New Roman" w:hAnsi="Times New Roman" w:cs="Times New Roman"/>
          <w:color w:val="000000" w:themeColor="text1"/>
          <w:sz w:val="24"/>
          <w:szCs w:val="24"/>
          <w:lang w:val="fr-CA"/>
        </w:rPr>
        <w:t xml:space="preserve"> à son tour</w:t>
      </w:r>
      <w:r w:rsidRPr="0041420C">
        <w:rPr>
          <w:rFonts w:ascii="Times New Roman" w:hAnsi="Times New Roman" w:cs="Times New Roman"/>
          <w:color w:val="000000" w:themeColor="text1"/>
          <w:sz w:val="24"/>
          <w:szCs w:val="24"/>
          <w:lang w:val="fr-CA"/>
        </w:rPr>
        <w:t xml:space="preserve"> par un idéal, </w:t>
      </w:r>
      <w:r w:rsidR="00862CF6" w:rsidRPr="0041420C">
        <w:rPr>
          <w:rFonts w:ascii="Times New Roman" w:hAnsi="Times New Roman" w:cs="Times New Roman"/>
          <w:color w:val="000000" w:themeColor="text1"/>
          <w:sz w:val="24"/>
          <w:szCs w:val="24"/>
          <w:lang w:val="fr-CA"/>
        </w:rPr>
        <w:t xml:space="preserve">par une référence </w:t>
      </w:r>
      <w:r w:rsidRPr="0041420C">
        <w:rPr>
          <w:rFonts w:ascii="Times New Roman" w:hAnsi="Times New Roman" w:cs="Times New Roman"/>
          <w:bCs/>
          <w:color w:val="000000" w:themeColor="text1"/>
          <w:sz w:val="24"/>
          <w:szCs w:val="24"/>
          <w:lang w:val="fr-CA"/>
        </w:rPr>
        <w:t>normati</w:t>
      </w:r>
      <w:r w:rsidR="00862CF6" w:rsidRPr="0041420C">
        <w:rPr>
          <w:rFonts w:ascii="Times New Roman" w:hAnsi="Times New Roman" w:cs="Times New Roman"/>
          <w:bCs/>
          <w:color w:val="000000" w:themeColor="text1"/>
          <w:sz w:val="24"/>
          <w:szCs w:val="24"/>
          <w:lang w:val="fr-CA"/>
        </w:rPr>
        <w:t>ve</w:t>
      </w:r>
      <w:r w:rsidRPr="0041420C">
        <w:rPr>
          <w:rFonts w:ascii="Times New Roman" w:hAnsi="Times New Roman" w:cs="Times New Roman"/>
          <w:color w:val="000000" w:themeColor="text1"/>
          <w:sz w:val="24"/>
          <w:szCs w:val="24"/>
          <w:lang w:val="fr-CA"/>
        </w:rPr>
        <w:t xml:space="preserve"> qui </w:t>
      </w:r>
      <w:r w:rsidR="00862CF6" w:rsidRPr="0041420C">
        <w:rPr>
          <w:rFonts w:ascii="Times New Roman" w:hAnsi="Times New Roman" w:cs="Times New Roman"/>
          <w:color w:val="000000" w:themeColor="text1"/>
          <w:sz w:val="24"/>
          <w:szCs w:val="24"/>
          <w:lang w:val="fr-CA"/>
        </w:rPr>
        <w:t>révèle</w:t>
      </w:r>
      <w:r w:rsidRPr="0041420C">
        <w:rPr>
          <w:rFonts w:ascii="Times New Roman" w:hAnsi="Times New Roman" w:cs="Times New Roman"/>
          <w:color w:val="000000" w:themeColor="text1"/>
          <w:sz w:val="24"/>
          <w:szCs w:val="24"/>
          <w:lang w:val="fr-CA"/>
        </w:rPr>
        <w:t xml:space="preserve"> ce à partir de quoi </w:t>
      </w:r>
      <w:r w:rsidR="00862CF6" w:rsidRPr="0041420C">
        <w:rPr>
          <w:rFonts w:ascii="Times New Roman" w:hAnsi="Times New Roman" w:cs="Times New Roman"/>
          <w:color w:val="000000" w:themeColor="text1"/>
          <w:sz w:val="24"/>
          <w:szCs w:val="24"/>
          <w:lang w:val="fr-CA"/>
        </w:rPr>
        <w:t>le</w:t>
      </w:r>
      <w:r w:rsidR="00B85FA0" w:rsidRPr="0041420C">
        <w:rPr>
          <w:rFonts w:ascii="Times New Roman" w:hAnsi="Times New Roman" w:cs="Times New Roman"/>
          <w:color w:val="000000" w:themeColor="text1"/>
          <w:sz w:val="24"/>
          <w:szCs w:val="24"/>
          <w:lang w:val="fr-CA"/>
        </w:rPr>
        <w:t>s actrices et les acteurs</w:t>
      </w:r>
      <w:r w:rsidRPr="0041420C">
        <w:rPr>
          <w:rFonts w:ascii="Times New Roman" w:hAnsi="Times New Roman" w:cs="Times New Roman"/>
          <w:color w:val="000000" w:themeColor="text1"/>
          <w:sz w:val="24"/>
          <w:szCs w:val="24"/>
          <w:lang w:val="fr-CA"/>
        </w:rPr>
        <w:t xml:space="preserve"> s’indigne</w:t>
      </w:r>
      <w:r w:rsidR="00862CF6" w:rsidRPr="0041420C">
        <w:rPr>
          <w:rFonts w:ascii="Times New Roman" w:hAnsi="Times New Roman" w:cs="Times New Roman"/>
          <w:color w:val="000000" w:themeColor="text1"/>
          <w:sz w:val="24"/>
          <w:szCs w:val="24"/>
          <w:lang w:val="fr-CA"/>
        </w:rPr>
        <w:t>nt</w:t>
      </w:r>
      <w:r w:rsidRPr="0041420C">
        <w:rPr>
          <w:rFonts w:ascii="Times New Roman" w:hAnsi="Times New Roman" w:cs="Times New Roman"/>
          <w:color w:val="000000" w:themeColor="text1"/>
          <w:sz w:val="24"/>
          <w:szCs w:val="24"/>
          <w:lang w:val="fr-CA"/>
        </w:rPr>
        <w:t xml:space="preserve">. Cette référence normative </w:t>
      </w:r>
      <w:r w:rsidR="009714E1" w:rsidRPr="0041420C">
        <w:rPr>
          <w:rFonts w:ascii="Times New Roman" w:hAnsi="Times New Roman" w:cs="Times New Roman"/>
          <w:color w:val="000000" w:themeColor="text1"/>
          <w:sz w:val="24"/>
          <w:szCs w:val="24"/>
          <w:lang w:val="fr-CA"/>
        </w:rPr>
        <w:t>renvoie</w:t>
      </w:r>
      <w:r w:rsidRPr="0041420C">
        <w:rPr>
          <w:rFonts w:ascii="Times New Roman" w:hAnsi="Times New Roman" w:cs="Times New Roman"/>
          <w:color w:val="000000" w:themeColor="text1"/>
          <w:sz w:val="24"/>
          <w:szCs w:val="24"/>
          <w:lang w:val="fr-CA"/>
        </w:rPr>
        <w:t xml:space="preserve"> à ce qu</w:t>
      </w:r>
      <w:r w:rsidR="003554FD" w:rsidRPr="0041420C">
        <w:rPr>
          <w:rFonts w:ascii="Times New Roman" w:hAnsi="Times New Roman" w:cs="Times New Roman"/>
          <w:color w:val="000000" w:themeColor="text1"/>
          <w:sz w:val="24"/>
          <w:szCs w:val="24"/>
          <w:lang w:val="fr-CA"/>
        </w:rPr>
        <w:t xml:space="preserve">’est une </w:t>
      </w:r>
      <w:r w:rsidRPr="0041420C">
        <w:rPr>
          <w:rFonts w:ascii="Times New Roman" w:hAnsi="Times New Roman" w:cs="Times New Roman"/>
          <w:color w:val="000000" w:themeColor="text1"/>
          <w:sz w:val="24"/>
          <w:szCs w:val="24"/>
          <w:lang w:val="fr-CA"/>
        </w:rPr>
        <w:t>« bonne organisation » de l’action publique</w:t>
      </w:r>
      <w:r w:rsidR="00B85FA0" w:rsidRPr="0041420C">
        <w:rPr>
          <w:rFonts w:ascii="Times New Roman" w:hAnsi="Times New Roman" w:cs="Times New Roman"/>
          <w:color w:val="000000" w:themeColor="text1"/>
          <w:sz w:val="24"/>
          <w:szCs w:val="24"/>
          <w:lang w:val="fr-CA"/>
        </w:rPr>
        <w:t xml:space="preserve"> de leur point de vue</w:t>
      </w:r>
      <w:r w:rsidRPr="0041420C">
        <w:rPr>
          <w:rFonts w:ascii="Times New Roman" w:hAnsi="Times New Roman" w:cs="Times New Roman"/>
          <w:color w:val="000000" w:themeColor="text1"/>
          <w:sz w:val="24"/>
          <w:szCs w:val="24"/>
          <w:lang w:val="fr-CA"/>
        </w:rPr>
        <w:t xml:space="preserve">. Cette référence n’est pas nécessairement </w:t>
      </w:r>
      <w:r w:rsidR="00862CF6" w:rsidRPr="0041420C">
        <w:rPr>
          <w:rFonts w:ascii="Times New Roman" w:hAnsi="Times New Roman" w:cs="Times New Roman"/>
          <w:color w:val="000000" w:themeColor="text1"/>
          <w:sz w:val="24"/>
          <w:szCs w:val="24"/>
          <w:lang w:val="fr-CA"/>
        </w:rPr>
        <w:t>élaborée</w:t>
      </w:r>
      <w:r w:rsidRPr="0041420C">
        <w:rPr>
          <w:rFonts w:ascii="Times New Roman" w:hAnsi="Times New Roman" w:cs="Times New Roman"/>
          <w:color w:val="000000" w:themeColor="text1"/>
          <w:sz w:val="24"/>
          <w:szCs w:val="24"/>
          <w:lang w:val="fr-CA"/>
        </w:rPr>
        <w:t xml:space="preserve"> politiquement. </w:t>
      </w:r>
    </w:p>
    <w:p w14:paraId="251B579B" w14:textId="77777777" w:rsidR="007352E2" w:rsidRPr="0041420C" w:rsidRDefault="007352E2" w:rsidP="00CF3EF1">
      <w:pPr>
        <w:spacing w:after="0" w:line="240" w:lineRule="auto"/>
        <w:jc w:val="both"/>
        <w:rPr>
          <w:rFonts w:ascii="Times New Roman" w:hAnsi="Times New Roman" w:cs="Times New Roman"/>
          <w:color w:val="000000" w:themeColor="text1"/>
          <w:sz w:val="24"/>
          <w:szCs w:val="24"/>
          <w:lang w:val="fr-CA" w:eastAsia="fr-CA"/>
        </w:rPr>
      </w:pPr>
    </w:p>
    <w:p w14:paraId="5BB13275" w14:textId="23D90A2D" w:rsidR="00A14686" w:rsidRPr="0041420C" w:rsidRDefault="007352E2" w:rsidP="00FA6716">
      <w:pPr>
        <w:spacing w:after="0" w:line="240" w:lineRule="auto"/>
        <w:ind w:right="-60"/>
        <w:jc w:val="both"/>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eastAsia="fr-CA"/>
        </w:rPr>
        <w:t xml:space="preserve">À partir de cas issus de différents milieux, il s’agit de comprendre comment </w:t>
      </w:r>
      <w:r w:rsidRPr="0041420C">
        <w:rPr>
          <w:rFonts w:ascii="Times New Roman" w:hAnsi="Times New Roman" w:cs="Times New Roman"/>
          <w:color w:val="000000" w:themeColor="text1"/>
          <w:sz w:val="24"/>
          <w:szCs w:val="24"/>
          <w:lang w:val="fr-CA"/>
        </w:rPr>
        <w:t xml:space="preserve">les </w:t>
      </w:r>
      <w:r w:rsidRPr="0041420C">
        <w:rPr>
          <w:rFonts w:ascii="Times New Roman" w:hAnsi="Times New Roman" w:cs="Times New Roman"/>
          <w:color w:val="000000" w:themeColor="text1"/>
          <w:sz w:val="24"/>
          <w:szCs w:val="24"/>
          <w:lang w:val="fr-CA" w:eastAsia="fr-CA"/>
        </w:rPr>
        <w:t>différent.e.s actrices et acteurs</w:t>
      </w:r>
      <w:r w:rsidRPr="0041420C">
        <w:rPr>
          <w:rFonts w:ascii="Times New Roman" w:hAnsi="Times New Roman" w:cs="Times New Roman"/>
          <w:color w:val="000000" w:themeColor="text1"/>
          <w:sz w:val="24"/>
          <w:szCs w:val="24"/>
          <w:lang w:val="fr-CA"/>
        </w:rPr>
        <w:t xml:space="preserve"> créent des pratiques qui agissent sur les contraintes de l’action publique.</w:t>
      </w:r>
      <w:r w:rsidRPr="0041420C">
        <w:rPr>
          <w:rFonts w:ascii="Times New Roman" w:eastAsia="Times New Roman" w:hAnsi="Times New Roman" w:cs="Times New Roman"/>
          <w:color w:val="000000" w:themeColor="text1"/>
          <w:sz w:val="24"/>
          <w:szCs w:val="24"/>
          <w:lang w:val="fr-CA" w:eastAsia="fr-CA"/>
        </w:rPr>
        <w:t xml:space="preserve"> En quoi ces </w:t>
      </w:r>
      <w:r w:rsidRPr="0041420C">
        <w:rPr>
          <w:rFonts w:ascii="Times New Roman" w:hAnsi="Times New Roman" w:cs="Times New Roman"/>
          <w:color w:val="000000" w:themeColor="text1"/>
          <w:sz w:val="24"/>
          <w:szCs w:val="24"/>
          <w:lang w:val="fr-CA"/>
        </w:rPr>
        <w:t xml:space="preserve">pratiques constituent-elles des alternatives aux pratiques des experts? ; </w:t>
      </w:r>
      <w:r w:rsidR="00876F15" w:rsidRPr="0041420C">
        <w:rPr>
          <w:rFonts w:ascii="Times New Roman" w:hAnsi="Times New Roman" w:cs="Times New Roman"/>
          <w:color w:val="000000" w:themeColor="text1"/>
          <w:sz w:val="24"/>
          <w:szCs w:val="24"/>
          <w:lang w:val="fr-CA"/>
        </w:rPr>
        <w:t>d</w:t>
      </w:r>
      <w:r w:rsidRPr="0041420C">
        <w:rPr>
          <w:rFonts w:ascii="Times New Roman" w:hAnsi="Times New Roman" w:cs="Times New Roman"/>
          <w:color w:val="000000" w:themeColor="text1"/>
          <w:sz w:val="24"/>
          <w:szCs w:val="24"/>
          <w:lang w:val="fr-CA"/>
        </w:rPr>
        <w:t xml:space="preserve">es manières de revisiter les frontières entre le personnel et le professionnel? ; </w:t>
      </w:r>
      <w:r w:rsidR="00876F15" w:rsidRPr="0041420C">
        <w:rPr>
          <w:rFonts w:ascii="Times New Roman" w:hAnsi="Times New Roman" w:cs="Times New Roman"/>
          <w:color w:val="000000" w:themeColor="text1"/>
          <w:sz w:val="24"/>
          <w:szCs w:val="24"/>
          <w:lang w:val="fr-CA"/>
        </w:rPr>
        <w:t>d</w:t>
      </w:r>
      <w:r w:rsidRPr="0041420C">
        <w:rPr>
          <w:rFonts w:ascii="Times New Roman" w:hAnsi="Times New Roman" w:cs="Times New Roman"/>
          <w:color w:val="000000" w:themeColor="text1"/>
          <w:sz w:val="24"/>
          <w:szCs w:val="24"/>
          <w:lang w:val="fr-CA"/>
        </w:rPr>
        <w:t xml:space="preserve">es manières de faciliter l’adaptation à un environnement précis? ; </w:t>
      </w:r>
      <w:r w:rsidR="00876F15" w:rsidRPr="0041420C">
        <w:rPr>
          <w:rFonts w:ascii="Times New Roman" w:hAnsi="Times New Roman" w:cs="Times New Roman"/>
          <w:color w:val="000000" w:themeColor="text1"/>
          <w:sz w:val="24"/>
          <w:szCs w:val="24"/>
          <w:lang w:val="fr-CA"/>
        </w:rPr>
        <w:t>d</w:t>
      </w:r>
      <w:r w:rsidRPr="0041420C">
        <w:rPr>
          <w:rFonts w:ascii="Times New Roman" w:hAnsi="Times New Roman" w:cs="Times New Roman"/>
          <w:color w:val="000000" w:themeColor="text1"/>
          <w:sz w:val="24"/>
          <w:szCs w:val="24"/>
          <w:lang w:val="fr-CA"/>
        </w:rPr>
        <w:t>es actions fondées sur l’expérience vécue en décalage critique avec les pratiques instituées?</w:t>
      </w:r>
      <w:r w:rsidR="00F9580B" w:rsidRPr="0041420C">
        <w:rPr>
          <w:rFonts w:ascii="Times New Roman" w:hAnsi="Times New Roman" w:cs="Times New Roman"/>
          <w:color w:val="000000" w:themeColor="text1"/>
          <w:sz w:val="24"/>
          <w:szCs w:val="24"/>
          <w:lang w:val="fr-CA"/>
        </w:rPr>
        <w:t xml:space="preserve"> ;</w:t>
      </w:r>
      <w:r w:rsidR="00A14686" w:rsidRPr="0041420C">
        <w:rPr>
          <w:rFonts w:ascii="Times New Roman" w:hAnsi="Times New Roman" w:cs="Times New Roman"/>
          <w:color w:val="000000" w:themeColor="text1"/>
          <w:sz w:val="24"/>
          <w:szCs w:val="24"/>
          <w:lang w:val="fr-CA"/>
        </w:rPr>
        <w:t xml:space="preserve"> </w:t>
      </w:r>
      <w:r w:rsidR="00876F15" w:rsidRPr="0041420C">
        <w:rPr>
          <w:rFonts w:ascii="Times New Roman" w:hAnsi="Times New Roman" w:cs="Times New Roman"/>
          <w:color w:val="000000" w:themeColor="text1"/>
          <w:sz w:val="24"/>
          <w:szCs w:val="24"/>
          <w:lang w:val="fr-CA"/>
        </w:rPr>
        <w:t>d</w:t>
      </w:r>
      <w:r w:rsidR="00A14686" w:rsidRPr="0041420C">
        <w:rPr>
          <w:rFonts w:ascii="Times New Roman" w:hAnsi="Times New Roman" w:cs="Times New Roman"/>
          <w:color w:val="000000" w:themeColor="text1"/>
          <w:sz w:val="24"/>
          <w:szCs w:val="24"/>
          <w:lang w:val="fr-CA"/>
        </w:rPr>
        <w:t>es actions permett</w:t>
      </w:r>
      <w:r w:rsidR="00F9580B" w:rsidRPr="0041420C">
        <w:rPr>
          <w:rFonts w:ascii="Times New Roman" w:hAnsi="Times New Roman" w:cs="Times New Roman"/>
          <w:color w:val="000000" w:themeColor="text1"/>
          <w:sz w:val="24"/>
          <w:szCs w:val="24"/>
          <w:lang w:val="fr-CA"/>
        </w:rPr>
        <w:t>a</w:t>
      </w:r>
      <w:r w:rsidR="00A14686" w:rsidRPr="0041420C">
        <w:rPr>
          <w:rFonts w:ascii="Times New Roman" w:hAnsi="Times New Roman" w:cs="Times New Roman"/>
          <w:color w:val="000000" w:themeColor="text1"/>
          <w:sz w:val="24"/>
          <w:szCs w:val="24"/>
          <w:lang w:val="fr-CA"/>
        </w:rPr>
        <w:t xml:space="preserve">nt de consolider </w:t>
      </w:r>
      <w:r w:rsidR="00F9580B" w:rsidRPr="0041420C">
        <w:rPr>
          <w:rFonts w:ascii="Times New Roman" w:hAnsi="Times New Roman" w:cs="Times New Roman"/>
          <w:color w:val="000000" w:themeColor="text1"/>
          <w:sz w:val="24"/>
          <w:szCs w:val="24"/>
          <w:lang w:val="fr-CA"/>
        </w:rPr>
        <w:t xml:space="preserve">leur </w:t>
      </w:r>
      <w:r w:rsidR="00A14686" w:rsidRPr="0041420C">
        <w:rPr>
          <w:rFonts w:ascii="Times New Roman" w:hAnsi="Times New Roman" w:cs="Times New Roman"/>
          <w:color w:val="000000" w:themeColor="text1"/>
          <w:sz w:val="24"/>
          <w:szCs w:val="24"/>
          <w:lang w:val="fr-CA"/>
        </w:rPr>
        <w:t>autonomie relationnelle (Nedelsky, 2011)?</w:t>
      </w:r>
      <w:r w:rsidR="00FA6716" w:rsidRPr="0041420C">
        <w:rPr>
          <w:rFonts w:ascii="Times New Roman" w:hAnsi="Times New Roman" w:cs="Times New Roman"/>
          <w:color w:val="000000" w:themeColor="text1"/>
          <w:sz w:val="24"/>
          <w:szCs w:val="24"/>
          <w:lang w:val="fr-CA"/>
        </w:rPr>
        <w:t xml:space="preserve"> </w:t>
      </w:r>
      <w:r w:rsidR="00A14686" w:rsidRPr="0041420C">
        <w:rPr>
          <w:rFonts w:ascii="Times New Roman" w:hAnsi="Times New Roman" w:cs="Times New Roman"/>
          <w:color w:val="000000" w:themeColor="text1"/>
          <w:sz w:val="24"/>
          <w:szCs w:val="24"/>
          <w:lang w:val="fr-CA"/>
        </w:rPr>
        <w:t xml:space="preserve">Des réflexions théoriques tout comme des </w:t>
      </w:r>
      <w:r w:rsidR="00C16164" w:rsidRPr="0041420C">
        <w:rPr>
          <w:rFonts w:ascii="Times New Roman" w:hAnsi="Times New Roman" w:cs="Times New Roman"/>
          <w:color w:val="000000" w:themeColor="text1"/>
          <w:sz w:val="24"/>
          <w:szCs w:val="24"/>
          <w:lang w:val="fr-CA"/>
        </w:rPr>
        <w:t>analyses</w:t>
      </w:r>
      <w:r w:rsidR="00A14686" w:rsidRPr="0041420C">
        <w:rPr>
          <w:rFonts w:ascii="Times New Roman" w:hAnsi="Times New Roman" w:cs="Times New Roman"/>
          <w:color w:val="000000" w:themeColor="text1"/>
          <w:sz w:val="24"/>
          <w:szCs w:val="24"/>
          <w:lang w:val="fr-CA" w:eastAsia="fr-CA"/>
        </w:rPr>
        <w:t xml:space="preserve"> de résultats et d’étude</w:t>
      </w:r>
      <w:r w:rsidR="00F9580B" w:rsidRPr="0041420C">
        <w:rPr>
          <w:rFonts w:ascii="Times New Roman" w:hAnsi="Times New Roman" w:cs="Times New Roman"/>
          <w:color w:val="000000" w:themeColor="text1"/>
          <w:sz w:val="24"/>
          <w:szCs w:val="24"/>
          <w:lang w:val="fr-CA" w:eastAsia="fr-CA"/>
        </w:rPr>
        <w:t>s</w:t>
      </w:r>
      <w:r w:rsidR="00A14686" w:rsidRPr="0041420C">
        <w:rPr>
          <w:rFonts w:ascii="Times New Roman" w:hAnsi="Times New Roman" w:cs="Times New Roman"/>
          <w:color w:val="000000" w:themeColor="text1"/>
          <w:sz w:val="24"/>
          <w:szCs w:val="24"/>
          <w:lang w:val="fr-CA" w:eastAsia="fr-CA"/>
        </w:rPr>
        <w:t xml:space="preserve"> de cas</w:t>
      </w:r>
      <w:r w:rsidR="00A14686" w:rsidRPr="0041420C">
        <w:rPr>
          <w:rFonts w:ascii="Times New Roman" w:hAnsi="Times New Roman" w:cs="Times New Roman"/>
          <w:b/>
          <w:bCs/>
          <w:color w:val="000000" w:themeColor="text1"/>
          <w:sz w:val="24"/>
          <w:szCs w:val="24"/>
          <w:lang w:val="fr-CA" w:eastAsia="fr-CA"/>
        </w:rPr>
        <w:t xml:space="preserve"> </w:t>
      </w:r>
      <w:r w:rsidR="00A14686" w:rsidRPr="0041420C">
        <w:rPr>
          <w:rFonts w:ascii="Times New Roman" w:hAnsi="Times New Roman" w:cs="Times New Roman"/>
          <w:color w:val="000000" w:themeColor="text1"/>
          <w:sz w:val="24"/>
          <w:szCs w:val="24"/>
          <w:lang w:val="fr-CA" w:eastAsia="fr-CA"/>
        </w:rPr>
        <w:t>exposant</w:t>
      </w:r>
      <w:r w:rsidR="00F9580B" w:rsidRPr="0041420C">
        <w:rPr>
          <w:rFonts w:ascii="Times New Roman" w:hAnsi="Times New Roman" w:cs="Times New Roman"/>
          <w:color w:val="000000" w:themeColor="text1"/>
          <w:sz w:val="24"/>
          <w:szCs w:val="24"/>
          <w:lang w:val="fr-CA" w:eastAsia="fr-CA"/>
        </w:rPr>
        <w:t> :</w:t>
      </w:r>
      <w:r w:rsidR="00A14686" w:rsidRPr="0041420C">
        <w:rPr>
          <w:rFonts w:ascii="Times New Roman" w:hAnsi="Times New Roman" w:cs="Times New Roman"/>
          <w:color w:val="000000" w:themeColor="text1"/>
          <w:sz w:val="24"/>
          <w:szCs w:val="24"/>
          <w:lang w:val="fr-CA" w:eastAsia="fr-CA"/>
        </w:rPr>
        <w:t xml:space="preserve">  les conditions (favorables et défavorables) aux pratiques de résistances productives de </w:t>
      </w:r>
      <w:bookmarkStart w:id="6" w:name="_Hlk21643444"/>
      <w:r w:rsidR="00A14686" w:rsidRPr="0041420C">
        <w:rPr>
          <w:rFonts w:ascii="Times New Roman" w:hAnsi="Times New Roman" w:cs="Times New Roman"/>
          <w:color w:val="000000" w:themeColor="text1"/>
          <w:sz w:val="24"/>
          <w:szCs w:val="24"/>
          <w:lang w:val="fr-CA" w:eastAsia="fr-CA"/>
        </w:rPr>
        <w:t>différent.e.s actrices et acteurs</w:t>
      </w:r>
      <w:bookmarkEnd w:id="6"/>
      <w:r w:rsidR="00A14686" w:rsidRPr="0041420C">
        <w:rPr>
          <w:rFonts w:ascii="Times New Roman" w:hAnsi="Times New Roman" w:cs="Times New Roman"/>
          <w:color w:val="000000" w:themeColor="text1"/>
          <w:sz w:val="24"/>
          <w:szCs w:val="24"/>
          <w:lang w:val="fr-CA" w:eastAsia="fr-CA"/>
        </w:rPr>
        <w:t>; les manières dont celles-ci/ceux-ci agissent sur ces conditions dans une perspective de démocratisation</w:t>
      </w:r>
      <w:r w:rsidR="00F9580B" w:rsidRPr="0041420C">
        <w:rPr>
          <w:rFonts w:ascii="Times New Roman" w:hAnsi="Times New Roman" w:cs="Times New Roman"/>
          <w:color w:val="000000" w:themeColor="text1"/>
          <w:sz w:val="24"/>
          <w:szCs w:val="24"/>
          <w:lang w:val="fr-CA" w:eastAsia="fr-CA"/>
        </w:rPr>
        <w:t xml:space="preserve"> ainsi que </w:t>
      </w:r>
      <w:r w:rsidR="00A14686" w:rsidRPr="0041420C">
        <w:rPr>
          <w:rFonts w:ascii="Times New Roman" w:hAnsi="Times New Roman" w:cs="Times New Roman"/>
          <w:color w:val="000000" w:themeColor="text1"/>
          <w:sz w:val="24"/>
          <w:szCs w:val="24"/>
          <w:lang w:val="fr-CA" w:eastAsia="fr-CA"/>
        </w:rPr>
        <w:t>les effets de ces pratiques sur l’action publique sont également bienvenue</w:t>
      </w:r>
      <w:r w:rsidR="00876F15" w:rsidRPr="0041420C">
        <w:rPr>
          <w:rFonts w:ascii="Times New Roman" w:hAnsi="Times New Roman" w:cs="Times New Roman"/>
          <w:color w:val="000000" w:themeColor="text1"/>
          <w:sz w:val="24"/>
          <w:szCs w:val="24"/>
          <w:lang w:val="fr-CA" w:eastAsia="fr-CA"/>
        </w:rPr>
        <w:t>s</w:t>
      </w:r>
      <w:r w:rsidR="00A14686" w:rsidRPr="0041420C">
        <w:rPr>
          <w:rFonts w:ascii="Times New Roman" w:hAnsi="Times New Roman" w:cs="Times New Roman"/>
          <w:color w:val="000000" w:themeColor="text1"/>
          <w:sz w:val="24"/>
          <w:szCs w:val="24"/>
          <w:lang w:val="fr-CA" w:eastAsia="fr-CA"/>
        </w:rPr>
        <w:t>.</w:t>
      </w:r>
    </w:p>
    <w:p w14:paraId="65EB2372" w14:textId="77777777" w:rsidR="00C47A6B" w:rsidRPr="0041420C" w:rsidRDefault="00C47A6B" w:rsidP="00CF3EF1">
      <w:pPr>
        <w:spacing w:after="0" w:line="240" w:lineRule="auto"/>
        <w:rPr>
          <w:rFonts w:ascii="Times New Roman" w:hAnsi="Times New Roman" w:cs="Times New Roman"/>
          <w:b/>
          <w:bCs/>
          <w:color w:val="000000" w:themeColor="text1"/>
          <w:sz w:val="24"/>
          <w:szCs w:val="24"/>
          <w:lang w:val="fr-CA" w:eastAsia="fr-CA"/>
        </w:rPr>
      </w:pPr>
    </w:p>
    <w:p w14:paraId="1C9B6FB2" w14:textId="6CC2CDC3" w:rsidR="007352E2" w:rsidRPr="0041420C" w:rsidRDefault="005D28DF" w:rsidP="00CF3EF1">
      <w:pPr>
        <w:spacing w:after="0" w:line="240" w:lineRule="auto"/>
        <w:rPr>
          <w:rFonts w:ascii="Times New Roman" w:hAnsi="Times New Roman" w:cs="Times New Roman"/>
          <w:b/>
          <w:bCs/>
          <w:color w:val="000000" w:themeColor="text1"/>
          <w:sz w:val="24"/>
          <w:szCs w:val="24"/>
          <w:lang w:val="fr-CA" w:eastAsia="fr-CA"/>
        </w:rPr>
      </w:pPr>
      <w:r w:rsidRPr="0041420C">
        <w:rPr>
          <w:rFonts w:ascii="Times New Roman" w:hAnsi="Times New Roman" w:cs="Times New Roman"/>
          <w:b/>
          <w:bCs/>
          <w:color w:val="000000" w:themeColor="text1"/>
          <w:sz w:val="24"/>
          <w:szCs w:val="24"/>
          <w:lang w:val="fr-CA" w:eastAsia="fr-CA"/>
        </w:rPr>
        <w:t>2</w:t>
      </w:r>
      <w:r w:rsidR="007352E2" w:rsidRPr="0041420C">
        <w:rPr>
          <w:rFonts w:ascii="Times New Roman" w:hAnsi="Times New Roman" w:cs="Times New Roman"/>
          <w:b/>
          <w:bCs/>
          <w:color w:val="000000" w:themeColor="text1"/>
          <w:sz w:val="24"/>
          <w:szCs w:val="24"/>
          <w:lang w:val="fr-CA" w:eastAsia="fr-CA"/>
        </w:rPr>
        <w:t>)</w:t>
      </w:r>
      <w:r w:rsidR="0055572F" w:rsidRPr="0041420C">
        <w:rPr>
          <w:rFonts w:ascii="Times New Roman" w:hAnsi="Times New Roman" w:cs="Times New Roman"/>
          <w:b/>
          <w:bCs/>
          <w:color w:val="000000" w:themeColor="text1"/>
          <w:sz w:val="24"/>
          <w:szCs w:val="24"/>
          <w:lang w:val="fr-CA" w:eastAsia="fr-CA"/>
        </w:rPr>
        <w:t xml:space="preserve"> Les</w:t>
      </w:r>
      <w:r w:rsidR="007352E2" w:rsidRPr="0041420C">
        <w:rPr>
          <w:rFonts w:ascii="Times New Roman" w:hAnsi="Times New Roman" w:cs="Times New Roman"/>
          <w:b/>
          <w:bCs/>
          <w:color w:val="000000" w:themeColor="text1"/>
          <w:sz w:val="24"/>
          <w:szCs w:val="24"/>
          <w:lang w:val="fr-CA" w:eastAsia="fr-CA"/>
        </w:rPr>
        <w:t xml:space="preserve"> espaces collectifs de prise de parole </w:t>
      </w:r>
      <w:r w:rsidR="0055572F" w:rsidRPr="0041420C">
        <w:rPr>
          <w:rFonts w:ascii="Times New Roman" w:hAnsi="Times New Roman" w:cs="Times New Roman"/>
          <w:b/>
          <w:bCs/>
          <w:color w:val="000000" w:themeColor="text1"/>
          <w:sz w:val="24"/>
          <w:szCs w:val="24"/>
          <w:lang w:val="fr-CA" w:eastAsia="fr-CA"/>
        </w:rPr>
        <w:t>et leur potentiel de transformation institutionnelle</w:t>
      </w:r>
    </w:p>
    <w:p w14:paraId="5E19124B" w14:textId="77777777" w:rsidR="0055572F" w:rsidRPr="0041420C" w:rsidRDefault="0055572F" w:rsidP="00CF3EF1">
      <w:pPr>
        <w:spacing w:after="0" w:line="240" w:lineRule="auto"/>
        <w:jc w:val="both"/>
        <w:rPr>
          <w:rFonts w:ascii="Times New Roman" w:hAnsi="Times New Roman" w:cs="Times New Roman"/>
          <w:color w:val="000000" w:themeColor="text1"/>
          <w:sz w:val="24"/>
          <w:szCs w:val="24"/>
          <w:lang w:val="fr-CA" w:eastAsia="fr-CA"/>
        </w:rPr>
      </w:pPr>
    </w:p>
    <w:p w14:paraId="65EF9AE4" w14:textId="735C7CAC" w:rsidR="00FA6716" w:rsidRPr="007932D6" w:rsidRDefault="00207709" w:rsidP="00FA6716">
      <w:pPr>
        <w:spacing w:after="0" w:line="240" w:lineRule="auto"/>
        <w:jc w:val="both"/>
        <w:rPr>
          <w:rFonts w:ascii="Times New Roman" w:hAnsi="Times New Roman" w:cs="Times New Roman"/>
          <w:color w:val="000000" w:themeColor="text1"/>
          <w:sz w:val="24"/>
          <w:szCs w:val="24"/>
          <w:lang w:val="fr-CA" w:eastAsia="fr-CA"/>
        </w:rPr>
      </w:pPr>
      <w:r w:rsidRPr="0041420C">
        <w:rPr>
          <w:rFonts w:ascii="Times New Roman" w:hAnsi="Times New Roman" w:cs="Times New Roman"/>
          <w:color w:val="000000" w:themeColor="text1"/>
          <w:sz w:val="24"/>
          <w:szCs w:val="24"/>
          <w:lang w:val="fr-CA" w:eastAsia="fr-CA"/>
        </w:rPr>
        <w:lastRenderedPageBreak/>
        <w:t xml:space="preserve">Des actrices et des acteurs construisent des </w:t>
      </w:r>
      <w:r w:rsidR="007352E2" w:rsidRPr="0041420C">
        <w:rPr>
          <w:rFonts w:ascii="Times New Roman" w:hAnsi="Times New Roman" w:cs="Times New Roman"/>
          <w:color w:val="000000" w:themeColor="text1"/>
          <w:sz w:val="24"/>
          <w:szCs w:val="24"/>
          <w:lang w:val="fr-CA" w:eastAsia="fr-CA"/>
        </w:rPr>
        <w:t>espaces</w:t>
      </w:r>
      <w:r w:rsidRPr="0041420C">
        <w:rPr>
          <w:rFonts w:ascii="Times New Roman" w:hAnsi="Times New Roman" w:cs="Times New Roman"/>
          <w:color w:val="000000" w:themeColor="text1"/>
          <w:sz w:val="24"/>
          <w:szCs w:val="24"/>
          <w:lang w:val="fr-CA" w:eastAsia="fr-CA"/>
        </w:rPr>
        <w:t xml:space="preserve"> de prise de parole vari</w:t>
      </w:r>
      <w:r w:rsidR="0018224C" w:rsidRPr="0041420C">
        <w:rPr>
          <w:rFonts w:ascii="Times New Roman" w:hAnsi="Times New Roman" w:cs="Times New Roman"/>
          <w:color w:val="000000" w:themeColor="text1"/>
          <w:sz w:val="24"/>
          <w:szCs w:val="24"/>
          <w:lang w:val="fr-CA" w:eastAsia="fr-CA"/>
        </w:rPr>
        <w:t>ant</w:t>
      </w:r>
      <w:r w:rsidRPr="0041420C">
        <w:rPr>
          <w:rFonts w:ascii="Times New Roman" w:hAnsi="Times New Roman" w:cs="Times New Roman"/>
          <w:color w:val="000000" w:themeColor="text1"/>
          <w:sz w:val="24"/>
          <w:szCs w:val="24"/>
          <w:lang w:val="fr-CA" w:eastAsia="fr-CA"/>
        </w:rPr>
        <w:t xml:space="preserve"> dans leur forme (formel ou informel) et dans leur contenu (échanges sur l’organisation du travail; </w:t>
      </w:r>
      <w:r w:rsidR="0018224C" w:rsidRPr="0041420C">
        <w:rPr>
          <w:rFonts w:ascii="Times New Roman" w:hAnsi="Times New Roman" w:cs="Times New Roman"/>
          <w:color w:val="000000" w:themeColor="text1"/>
          <w:sz w:val="24"/>
          <w:szCs w:val="24"/>
          <w:lang w:val="fr-CA" w:eastAsia="fr-CA"/>
        </w:rPr>
        <w:t>sur des cas cliniques</w:t>
      </w:r>
      <w:r w:rsidR="007352E2" w:rsidRPr="0041420C">
        <w:rPr>
          <w:rFonts w:ascii="Times New Roman" w:hAnsi="Times New Roman" w:cs="Times New Roman"/>
          <w:color w:val="000000" w:themeColor="text1"/>
          <w:sz w:val="24"/>
          <w:szCs w:val="24"/>
          <w:lang w:val="fr-CA" w:eastAsia="fr-CA"/>
        </w:rPr>
        <w:t xml:space="preserve"> entre professionnel</w:t>
      </w:r>
      <w:r w:rsidR="0018224C" w:rsidRPr="0041420C">
        <w:rPr>
          <w:rFonts w:ascii="Times New Roman" w:hAnsi="Times New Roman" w:cs="Times New Roman"/>
          <w:color w:val="000000" w:themeColor="text1"/>
          <w:sz w:val="24"/>
          <w:szCs w:val="24"/>
          <w:lang w:val="fr-CA" w:eastAsia="fr-CA"/>
        </w:rPr>
        <w:t>.le.s, etc.).</w:t>
      </w:r>
      <w:r w:rsidR="006C18D6" w:rsidRPr="0041420C">
        <w:rPr>
          <w:rFonts w:ascii="Times New Roman" w:hAnsi="Times New Roman" w:cs="Times New Roman"/>
          <w:color w:val="000000" w:themeColor="text1"/>
          <w:sz w:val="24"/>
          <w:szCs w:val="24"/>
          <w:lang w:val="fr-CA" w:eastAsia="fr-CA"/>
        </w:rPr>
        <w:t xml:space="preserve"> </w:t>
      </w:r>
      <w:r w:rsidR="00FA6716" w:rsidRPr="0041420C">
        <w:rPr>
          <w:rFonts w:ascii="Times New Roman" w:hAnsi="Times New Roman" w:cs="Times New Roman"/>
          <w:color w:val="000000" w:themeColor="text1"/>
          <w:sz w:val="24"/>
          <w:szCs w:val="24"/>
          <w:lang w:val="fr-CA" w:eastAsia="fr-CA"/>
        </w:rPr>
        <w:t xml:space="preserve">L’intérêt pour ces espaces collectifs de prise de parole au sein de réseaux d’actions publiques se multiplie comme le montrent les travaux sur les </w:t>
      </w:r>
      <w:r w:rsidR="00FA6716" w:rsidRPr="007932D6">
        <w:rPr>
          <w:rFonts w:ascii="Times New Roman" w:hAnsi="Times New Roman" w:cs="Times New Roman"/>
          <w:color w:val="000000" w:themeColor="text1"/>
          <w:sz w:val="24"/>
          <w:szCs w:val="24"/>
          <w:lang w:val="fr-CA" w:eastAsia="fr-CA"/>
        </w:rPr>
        <w:t>espaces relationnels (Kellogg, 2009), les espaces de convivialité (Heil, 2015; Schwartz 2016), les espaces expérimentaux (Zietsma et Lawrence, 2010; Cartel et al., 2018)</w:t>
      </w:r>
      <w:r w:rsidR="00631E5F" w:rsidRPr="007932D6">
        <w:rPr>
          <w:rFonts w:ascii="Times New Roman" w:hAnsi="Times New Roman" w:cs="Times New Roman"/>
          <w:color w:val="000000" w:themeColor="text1"/>
          <w:sz w:val="24"/>
          <w:szCs w:val="24"/>
          <w:lang w:val="fr-CA" w:eastAsia="fr-CA"/>
        </w:rPr>
        <w:t xml:space="preserve"> et les espaces d’innovation (</w:t>
      </w:r>
      <w:r w:rsidR="00F856AE" w:rsidRPr="007932D6">
        <w:rPr>
          <w:rFonts w:ascii="Times New Roman" w:hAnsi="Times New Roman" w:cs="Times New Roman"/>
          <w:color w:val="000000" w:themeColor="text1"/>
          <w:sz w:val="24"/>
          <w:szCs w:val="24"/>
          <w:lang w:val="fr-CA" w:eastAsia="fr-CA"/>
        </w:rPr>
        <w:t>Grenier</w:t>
      </w:r>
      <w:r w:rsidR="00631E5F" w:rsidRPr="007932D6">
        <w:rPr>
          <w:rFonts w:ascii="Times New Roman" w:hAnsi="Times New Roman" w:cs="Times New Roman"/>
          <w:color w:val="000000" w:themeColor="text1"/>
          <w:sz w:val="24"/>
          <w:szCs w:val="24"/>
          <w:lang w:val="fr-CA" w:eastAsia="fr-CA"/>
        </w:rPr>
        <w:t xml:space="preserve"> et Denis, 2017)</w:t>
      </w:r>
      <w:r w:rsidR="00FA6716" w:rsidRPr="007932D6">
        <w:rPr>
          <w:rFonts w:ascii="Times New Roman" w:hAnsi="Times New Roman" w:cs="Times New Roman"/>
          <w:color w:val="000000" w:themeColor="text1"/>
          <w:sz w:val="24"/>
          <w:szCs w:val="24"/>
          <w:lang w:val="fr-CA" w:eastAsia="fr-CA"/>
        </w:rPr>
        <w:t>.</w:t>
      </w:r>
    </w:p>
    <w:p w14:paraId="5CEC07AF" w14:textId="77777777" w:rsidR="00FA6716" w:rsidRPr="0041420C" w:rsidRDefault="00FA6716" w:rsidP="00CF3EF1">
      <w:pPr>
        <w:spacing w:after="0" w:line="240" w:lineRule="auto"/>
        <w:jc w:val="both"/>
        <w:rPr>
          <w:rFonts w:ascii="Times New Roman" w:hAnsi="Times New Roman" w:cs="Times New Roman"/>
          <w:color w:val="000000" w:themeColor="text1"/>
          <w:sz w:val="24"/>
          <w:szCs w:val="24"/>
          <w:lang w:val="fr-CA" w:eastAsia="fr-CA"/>
        </w:rPr>
      </w:pPr>
    </w:p>
    <w:p w14:paraId="58CB3BAE" w14:textId="428C44FA" w:rsidR="007352E2" w:rsidRPr="0041420C" w:rsidRDefault="006C18D6" w:rsidP="00CF3EF1">
      <w:pPr>
        <w:spacing w:after="0" w:line="240" w:lineRule="auto"/>
        <w:jc w:val="both"/>
        <w:rPr>
          <w:rFonts w:ascii="Times New Roman" w:hAnsi="Times New Roman" w:cs="Times New Roman"/>
          <w:color w:val="000000" w:themeColor="text1"/>
          <w:sz w:val="24"/>
          <w:szCs w:val="24"/>
          <w:lang w:val="fr-CA" w:eastAsia="fr-CA"/>
        </w:rPr>
      </w:pPr>
      <w:r w:rsidRPr="0041420C">
        <w:rPr>
          <w:rFonts w:ascii="Times New Roman" w:hAnsi="Times New Roman" w:cs="Times New Roman"/>
          <w:color w:val="000000" w:themeColor="text1"/>
          <w:sz w:val="24"/>
          <w:szCs w:val="24"/>
          <w:lang w:val="fr-CA" w:eastAsia="fr-CA"/>
        </w:rPr>
        <w:t xml:space="preserve">Dans quelle mesure </w:t>
      </w:r>
      <w:r w:rsidR="00FA6716" w:rsidRPr="0041420C">
        <w:rPr>
          <w:rFonts w:ascii="Times New Roman" w:hAnsi="Times New Roman" w:cs="Times New Roman"/>
          <w:color w:val="000000" w:themeColor="text1"/>
          <w:sz w:val="24"/>
          <w:szCs w:val="24"/>
          <w:lang w:val="fr-CA" w:eastAsia="fr-CA"/>
        </w:rPr>
        <w:t>l</w:t>
      </w:r>
      <w:r w:rsidR="0018224C" w:rsidRPr="0041420C">
        <w:rPr>
          <w:rFonts w:ascii="Times New Roman" w:hAnsi="Times New Roman" w:cs="Times New Roman"/>
          <w:color w:val="000000" w:themeColor="text1"/>
          <w:sz w:val="24"/>
          <w:szCs w:val="24"/>
          <w:lang w:val="fr-CA" w:eastAsia="fr-CA"/>
        </w:rPr>
        <w:t xml:space="preserve">es espaces </w:t>
      </w:r>
      <w:r w:rsidR="00FA6716" w:rsidRPr="0041420C">
        <w:rPr>
          <w:rFonts w:ascii="Times New Roman" w:hAnsi="Times New Roman" w:cs="Times New Roman"/>
          <w:color w:val="000000" w:themeColor="text1"/>
          <w:sz w:val="24"/>
          <w:szCs w:val="24"/>
          <w:lang w:val="fr-CA" w:eastAsia="fr-CA"/>
        </w:rPr>
        <w:t xml:space="preserve">de prise de parole </w:t>
      </w:r>
      <w:r w:rsidR="0018224C" w:rsidRPr="0041420C">
        <w:rPr>
          <w:rFonts w:ascii="Times New Roman" w:hAnsi="Times New Roman" w:cs="Times New Roman"/>
          <w:color w:val="000000" w:themeColor="text1"/>
          <w:sz w:val="24"/>
          <w:szCs w:val="24"/>
          <w:lang w:val="fr-CA" w:eastAsia="fr-CA"/>
        </w:rPr>
        <w:t>demeurent « sécuritaires »</w:t>
      </w:r>
      <w:r w:rsidRPr="0041420C">
        <w:rPr>
          <w:rFonts w:ascii="Times New Roman" w:hAnsi="Times New Roman" w:cs="Times New Roman"/>
          <w:color w:val="000000" w:themeColor="text1"/>
          <w:sz w:val="24"/>
          <w:szCs w:val="24"/>
          <w:lang w:val="fr-CA" w:eastAsia="fr-CA"/>
        </w:rPr>
        <w:t xml:space="preserve"> -</w:t>
      </w:r>
      <w:r w:rsidR="0018224C" w:rsidRPr="0041420C">
        <w:rPr>
          <w:rFonts w:ascii="Times New Roman" w:hAnsi="Times New Roman" w:cs="Times New Roman"/>
          <w:color w:val="000000" w:themeColor="text1"/>
          <w:sz w:val="24"/>
          <w:szCs w:val="24"/>
          <w:lang w:val="fr-CA" w:eastAsia="fr-CA"/>
        </w:rPr>
        <w:t xml:space="preserve"> c’est-à-dire </w:t>
      </w:r>
      <w:r w:rsidRPr="0041420C">
        <w:rPr>
          <w:rFonts w:ascii="Times New Roman" w:hAnsi="Times New Roman" w:cs="Times New Roman"/>
          <w:color w:val="000000" w:themeColor="text1"/>
          <w:sz w:val="24"/>
          <w:szCs w:val="24"/>
          <w:lang w:val="fr-CA" w:eastAsia="fr-CA"/>
        </w:rPr>
        <w:t xml:space="preserve">que les actrices et les acteurs peuvent </w:t>
      </w:r>
      <w:r w:rsidR="00FA6716" w:rsidRPr="0041420C">
        <w:rPr>
          <w:rFonts w:ascii="Times New Roman" w:hAnsi="Times New Roman" w:cs="Times New Roman"/>
          <w:color w:val="000000" w:themeColor="text1"/>
          <w:sz w:val="24"/>
          <w:szCs w:val="24"/>
          <w:lang w:val="fr-CA" w:eastAsia="fr-CA"/>
        </w:rPr>
        <w:t xml:space="preserve">y développer une </w:t>
      </w:r>
      <w:r w:rsidR="0018224C" w:rsidRPr="0041420C">
        <w:rPr>
          <w:rFonts w:ascii="Times New Roman" w:hAnsi="Times New Roman" w:cs="Times New Roman"/>
          <w:color w:val="000000" w:themeColor="text1"/>
          <w:sz w:val="24"/>
          <w:szCs w:val="24"/>
          <w:lang w:val="fr-CA" w:eastAsia="fr-CA"/>
        </w:rPr>
        <w:t xml:space="preserve">confiance interpersonnelle </w:t>
      </w:r>
      <w:r w:rsidR="00FA6716" w:rsidRPr="0041420C">
        <w:rPr>
          <w:rFonts w:ascii="Times New Roman" w:hAnsi="Times New Roman" w:cs="Times New Roman"/>
          <w:color w:val="000000" w:themeColor="text1"/>
          <w:sz w:val="24"/>
          <w:szCs w:val="24"/>
          <w:lang w:val="fr-CA" w:eastAsia="fr-CA"/>
        </w:rPr>
        <w:t>et</w:t>
      </w:r>
      <w:r w:rsidR="0018224C" w:rsidRPr="0041420C">
        <w:rPr>
          <w:rFonts w:ascii="Times New Roman" w:hAnsi="Times New Roman" w:cs="Times New Roman"/>
          <w:color w:val="000000" w:themeColor="text1"/>
          <w:sz w:val="24"/>
          <w:szCs w:val="24"/>
          <w:lang w:val="fr-CA" w:eastAsia="fr-CA"/>
        </w:rPr>
        <w:t xml:space="preserve"> </w:t>
      </w:r>
      <w:r w:rsidR="00FA6716" w:rsidRPr="0041420C">
        <w:rPr>
          <w:rFonts w:ascii="Times New Roman" w:hAnsi="Times New Roman" w:cs="Times New Roman"/>
          <w:color w:val="000000" w:themeColor="text1"/>
          <w:sz w:val="24"/>
          <w:szCs w:val="24"/>
          <w:lang w:val="fr-CA" w:eastAsia="fr-CA"/>
        </w:rPr>
        <w:t xml:space="preserve">aussi </w:t>
      </w:r>
      <w:r w:rsidR="0018224C" w:rsidRPr="0041420C">
        <w:rPr>
          <w:rFonts w:ascii="Times New Roman" w:hAnsi="Times New Roman" w:cs="Times New Roman"/>
          <w:color w:val="000000" w:themeColor="text1"/>
          <w:sz w:val="24"/>
          <w:szCs w:val="24"/>
          <w:lang w:val="fr-CA" w:eastAsia="fr-CA"/>
        </w:rPr>
        <w:t>institutionnelle</w:t>
      </w:r>
      <w:r w:rsidRPr="0041420C">
        <w:rPr>
          <w:rFonts w:ascii="Times New Roman" w:hAnsi="Times New Roman" w:cs="Times New Roman"/>
          <w:color w:val="000000" w:themeColor="text1"/>
          <w:sz w:val="24"/>
          <w:szCs w:val="24"/>
          <w:lang w:val="fr-CA" w:eastAsia="fr-CA"/>
        </w:rPr>
        <w:t xml:space="preserve"> (Rousseau, 20</w:t>
      </w:r>
      <w:r w:rsidR="003749E1" w:rsidRPr="0041420C">
        <w:rPr>
          <w:rFonts w:ascii="Times New Roman" w:hAnsi="Times New Roman" w:cs="Times New Roman"/>
          <w:color w:val="000000" w:themeColor="text1"/>
          <w:sz w:val="24"/>
          <w:szCs w:val="24"/>
          <w:lang w:val="fr-CA" w:eastAsia="fr-CA"/>
        </w:rPr>
        <w:t>07</w:t>
      </w:r>
      <w:r w:rsidRPr="0041420C">
        <w:rPr>
          <w:rFonts w:ascii="Times New Roman" w:hAnsi="Times New Roman" w:cs="Times New Roman"/>
          <w:color w:val="000000" w:themeColor="text1"/>
          <w:sz w:val="24"/>
          <w:szCs w:val="24"/>
          <w:lang w:val="fr-CA" w:eastAsia="fr-CA"/>
        </w:rPr>
        <w:t>)</w:t>
      </w:r>
      <w:r w:rsidR="004B7A59" w:rsidRPr="0041420C">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eastAsia="fr-CA"/>
        </w:rPr>
        <w:t>?</w:t>
      </w:r>
      <w:r w:rsidR="00FA6716" w:rsidRPr="0041420C">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eastAsia="fr-CA"/>
        </w:rPr>
        <w:t xml:space="preserve">Dans quelle mesure </w:t>
      </w:r>
      <w:r w:rsidR="0018224C" w:rsidRPr="0041420C">
        <w:rPr>
          <w:rFonts w:ascii="Times New Roman" w:hAnsi="Times New Roman" w:cs="Times New Roman"/>
          <w:color w:val="000000" w:themeColor="text1"/>
          <w:sz w:val="24"/>
          <w:szCs w:val="24"/>
          <w:lang w:val="fr-CA" w:eastAsia="fr-CA"/>
        </w:rPr>
        <w:t>peuvent</w:t>
      </w:r>
      <w:r w:rsidRPr="0041420C">
        <w:rPr>
          <w:rFonts w:ascii="Times New Roman" w:hAnsi="Times New Roman" w:cs="Times New Roman"/>
          <w:color w:val="000000" w:themeColor="text1"/>
          <w:sz w:val="24"/>
          <w:szCs w:val="24"/>
          <w:lang w:val="fr-CA" w:eastAsia="fr-CA"/>
        </w:rPr>
        <w:t xml:space="preserve">-ils </w:t>
      </w:r>
      <w:r w:rsidR="007352E2" w:rsidRPr="0041420C">
        <w:rPr>
          <w:rFonts w:ascii="Times New Roman" w:hAnsi="Times New Roman" w:cs="Times New Roman"/>
          <w:color w:val="000000" w:themeColor="text1"/>
          <w:sz w:val="24"/>
          <w:szCs w:val="24"/>
          <w:lang w:val="fr-CA" w:eastAsia="fr-CA"/>
        </w:rPr>
        <w:t xml:space="preserve">constituer </w:t>
      </w:r>
      <w:r w:rsidR="0018224C" w:rsidRPr="0041420C">
        <w:rPr>
          <w:rFonts w:ascii="Times New Roman" w:hAnsi="Times New Roman" w:cs="Times New Roman"/>
          <w:color w:val="000000" w:themeColor="text1"/>
          <w:sz w:val="24"/>
          <w:szCs w:val="24"/>
          <w:lang w:val="fr-CA" w:eastAsia="fr-CA"/>
        </w:rPr>
        <w:t>des</w:t>
      </w:r>
      <w:r w:rsidR="007352E2" w:rsidRPr="0041420C">
        <w:rPr>
          <w:rFonts w:ascii="Times New Roman" w:hAnsi="Times New Roman" w:cs="Times New Roman"/>
          <w:color w:val="000000" w:themeColor="text1"/>
          <w:sz w:val="24"/>
          <w:szCs w:val="24"/>
          <w:lang w:val="fr-CA" w:eastAsia="fr-CA"/>
        </w:rPr>
        <w:t xml:space="preserve"> solution</w:t>
      </w:r>
      <w:r w:rsidR="0018224C" w:rsidRPr="0041420C">
        <w:rPr>
          <w:rFonts w:ascii="Times New Roman" w:hAnsi="Times New Roman" w:cs="Times New Roman"/>
          <w:color w:val="000000" w:themeColor="text1"/>
          <w:sz w:val="24"/>
          <w:szCs w:val="24"/>
          <w:lang w:val="fr-CA" w:eastAsia="fr-CA"/>
        </w:rPr>
        <w:t>s</w:t>
      </w:r>
      <w:r w:rsidR="007352E2" w:rsidRPr="0041420C">
        <w:rPr>
          <w:rFonts w:ascii="Times New Roman" w:hAnsi="Times New Roman" w:cs="Times New Roman"/>
          <w:color w:val="000000" w:themeColor="text1"/>
          <w:sz w:val="24"/>
          <w:szCs w:val="24"/>
          <w:lang w:val="fr-CA" w:eastAsia="fr-CA"/>
        </w:rPr>
        <w:t xml:space="preserve"> durable</w:t>
      </w:r>
      <w:r w:rsidR="0018224C" w:rsidRPr="0041420C">
        <w:rPr>
          <w:rFonts w:ascii="Times New Roman" w:hAnsi="Times New Roman" w:cs="Times New Roman"/>
          <w:color w:val="000000" w:themeColor="text1"/>
          <w:sz w:val="24"/>
          <w:szCs w:val="24"/>
          <w:lang w:val="fr-CA" w:eastAsia="fr-CA"/>
        </w:rPr>
        <w:t>s</w:t>
      </w:r>
      <w:r w:rsidR="00EE36B8" w:rsidRPr="0041420C">
        <w:rPr>
          <w:rFonts w:ascii="Times New Roman" w:hAnsi="Times New Roman" w:cs="Times New Roman"/>
          <w:color w:val="000000" w:themeColor="text1"/>
          <w:sz w:val="24"/>
          <w:szCs w:val="24"/>
          <w:lang w:val="fr-CA" w:eastAsia="fr-CA"/>
        </w:rPr>
        <w:t xml:space="preserve"> : </w:t>
      </w:r>
      <w:r w:rsidR="007352E2" w:rsidRPr="0041420C">
        <w:rPr>
          <w:rFonts w:ascii="Times New Roman" w:hAnsi="Times New Roman" w:cs="Times New Roman"/>
          <w:color w:val="000000" w:themeColor="text1"/>
          <w:sz w:val="24"/>
          <w:szCs w:val="24"/>
          <w:lang w:val="fr-CA" w:eastAsia="fr-CA"/>
        </w:rPr>
        <w:t>pour relever les défis de l’accessibilité des services</w:t>
      </w:r>
      <w:r w:rsidRPr="0041420C">
        <w:rPr>
          <w:rFonts w:ascii="Times New Roman" w:hAnsi="Times New Roman" w:cs="Times New Roman"/>
          <w:color w:val="000000" w:themeColor="text1"/>
          <w:sz w:val="24"/>
          <w:szCs w:val="24"/>
          <w:lang w:val="fr-CA" w:eastAsia="fr-CA"/>
        </w:rPr>
        <w:t xml:space="preserve"> ? </w:t>
      </w:r>
      <w:r w:rsidR="00FA6716" w:rsidRPr="0041420C">
        <w:rPr>
          <w:rFonts w:ascii="Times New Roman" w:hAnsi="Times New Roman" w:cs="Times New Roman"/>
          <w:color w:val="000000" w:themeColor="text1"/>
          <w:sz w:val="24"/>
          <w:szCs w:val="24"/>
          <w:lang w:val="fr-CA" w:eastAsia="fr-CA"/>
        </w:rPr>
        <w:t xml:space="preserve">; </w:t>
      </w:r>
      <w:r w:rsidR="00876F15" w:rsidRPr="0041420C">
        <w:rPr>
          <w:rFonts w:ascii="Times New Roman" w:hAnsi="Times New Roman" w:cs="Times New Roman"/>
          <w:color w:val="000000" w:themeColor="text1"/>
          <w:sz w:val="24"/>
          <w:szCs w:val="24"/>
          <w:lang w:val="fr-CA" w:eastAsia="fr-CA"/>
        </w:rPr>
        <w:t>p</w:t>
      </w:r>
      <w:r w:rsidR="007352E2" w:rsidRPr="0041420C">
        <w:rPr>
          <w:rFonts w:ascii="Times New Roman" w:hAnsi="Times New Roman" w:cs="Times New Roman"/>
          <w:color w:val="000000" w:themeColor="text1"/>
          <w:sz w:val="24"/>
          <w:szCs w:val="24"/>
          <w:lang w:val="fr-CA" w:eastAsia="fr-CA"/>
        </w:rPr>
        <w:t>our développer l’habileté de travailler en commun et de façon créative sur des sujets complexes</w:t>
      </w:r>
      <w:r w:rsidR="00F856AE">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eastAsia="fr-CA"/>
        </w:rPr>
        <w:t xml:space="preserve">? </w:t>
      </w:r>
      <w:r w:rsidR="007352E2" w:rsidRPr="0041420C">
        <w:rPr>
          <w:rFonts w:ascii="Times New Roman" w:hAnsi="Times New Roman" w:cs="Times New Roman"/>
          <w:color w:val="000000" w:themeColor="text1"/>
          <w:sz w:val="24"/>
          <w:szCs w:val="24"/>
          <w:lang w:val="fr-CA" w:eastAsia="fr-CA"/>
        </w:rPr>
        <w:t xml:space="preserve">; </w:t>
      </w:r>
      <w:r w:rsidR="00876F15" w:rsidRPr="0041420C">
        <w:rPr>
          <w:rFonts w:ascii="Times New Roman" w:hAnsi="Times New Roman" w:cs="Times New Roman"/>
          <w:color w:val="000000" w:themeColor="text1"/>
          <w:sz w:val="24"/>
          <w:szCs w:val="24"/>
          <w:lang w:val="fr-CA" w:eastAsia="fr-CA"/>
        </w:rPr>
        <w:t>p</w:t>
      </w:r>
      <w:r w:rsidR="007352E2" w:rsidRPr="0041420C">
        <w:rPr>
          <w:rFonts w:ascii="Times New Roman" w:hAnsi="Times New Roman" w:cs="Times New Roman"/>
          <w:color w:val="000000" w:themeColor="text1"/>
          <w:sz w:val="24"/>
          <w:szCs w:val="24"/>
          <w:lang w:val="fr-CA" w:eastAsia="fr-CA"/>
        </w:rPr>
        <w:t xml:space="preserve">our favoriser une meilleure intégration des considérations éthiques dans les organisations </w:t>
      </w:r>
      <w:r w:rsidRPr="0041420C">
        <w:rPr>
          <w:rFonts w:ascii="Times New Roman" w:hAnsi="Times New Roman" w:cs="Times New Roman"/>
          <w:color w:val="000000" w:themeColor="text1"/>
          <w:sz w:val="24"/>
          <w:szCs w:val="24"/>
          <w:lang w:val="fr-CA" w:eastAsia="fr-CA"/>
        </w:rPr>
        <w:t>?</w:t>
      </w:r>
      <w:r w:rsidR="007352E2" w:rsidRPr="0041420C">
        <w:rPr>
          <w:rFonts w:ascii="Times New Roman" w:hAnsi="Times New Roman" w:cs="Times New Roman"/>
          <w:color w:val="000000" w:themeColor="text1"/>
          <w:sz w:val="24"/>
          <w:szCs w:val="24"/>
          <w:lang w:val="fr-CA" w:eastAsia="fr-CA"/>
        </w:rPr>
        <w:t xml:space="preserve"> </w:t>
      </w:r>
      <w:r w:rsidR="004B7A59" w:rsidRPr="0041420C">
        <w:rPr>
          <w:rFonts w:ascii="Times New Roman" w:hAnsi="Times New Roman" w:cs="Times New Roman"/>
          <w:color w:val="000000" w:themeColor="text1"/>
          <w:sz w:val="24"/>
          <w:szCs w:val="24"/>
          <w:lang w:val="fr-CA" w:eastAsia="fr-CA"/>
        </w:rPr>
        <w:t>; p</w:t>
      </w:r>
      <w:r w:rsidR="007352E2" w:rsidRPr="0041420C">
        <w:rPr>
          <w:rFonts w:ascii="Times New Roman" w:hAnsi="Times New Roman" w:cs="Times New Roman"/>
          <w:color w:val="000000" w:themeColor="text1"/>
          <w:sz w:val="24"/>
          <w:szCs w:val="24"/>
          <w:lang w:val="fr-CA" w:eastAsia="fr-CA"/>
        </w:rPr>
        <w:t>our faciliter le bien-être et le développement humain au travail</w:t>
      </w:r>
      <w:r w:rsidR="00F856AE">
        <w:rPr>
          <w:rFonts w:ascii="Times New Roman" w:hAnsi="Times New Roman" w:cs="Times New Roman"/>
          <w:color w:val="000000" w:themeColor="text1"/>
          <w:sz w:val="24"/>
          <w:szCs w:val="24"/>
          <w:lang w:val="fr-CA" w:eastAsia="fr-CA"/>
        </w:rPr>
        <w:t xml:space="preserve"> </w:t>
      </w:r>
      <w:r w:rsidRPr="0041420C">
        <w:rPr>
          <w:rFonts w:ascii="Times New Roman" w:hAnsi="Times New Roman" w:cs="Times New Roman"/>
          <w:color w:val="000000" w:themeColor="text1"/>
          <w:sz w:val="24"/>
          <w:szCs w:val="24"/>
          <w:lang w:val="fr-CA" w:eastAsia="fr-CA"/>
        </w:rPr>
        <w:t xml:space="preserve">? </w:t>
      </w:r>
      <w:r w:rsidR="007352E2" w:rsidRPr="0041420C">
        <w:rPr>
          <w:rFonts w:ascii="Times New Roman" w:hAnsi="Times New Roman" w:cs="Times New Roman"/>
          <w:color w:val="000000" w:themeColor="text1"/>
          <w:sz w:val="24"/>
          <w:szCs w:val="24"/>
          <w:lang w:val="fr-CA" w:eastAsia="fr-CA"/>
        </w:rPr>
        <w:t xml:space="preserve">Plus largement, </w:t>
      </w:r>
      <w:r w:rsidRPr="0041420C">
        <w:rPr>
          <w:rFonts w:ascii="Times New Roman" w:hAnsi="Times New Roman" w:cs="Times New Roman"/>
          <w:color w:val="000000" w:themeColor="text1"/>
          <w:sz w:val="24"/>
          <w:szCs w:val="24"/>
          <w:lang w:val="fr-CA" w:eastAsia="fr-CA"/>
        </w:rPr>
        <w:t xml:space="preserve">dans quelle mesure </w:t>
      </w:r>
      <w:r w:rsidR="007352E2" w:rsidRPr="0041420C">
        <w:rPr>
          <w:rFonts w:ascii="Times New Roman" w:hAnsi="Times New Roman" w:cs="Times New Roman"/>
          <w:color w:val="000000" w:themeColor="text1"/>
          <w:sz w:val="24"/>
          <w:szCs w:val="24"/>
          <w:lang w:val="fr-CA" w:eastAsia="fr-CA"/>
        </w:rPr>
        <w:t>peuvent</w:t>
      </w:r>
      <w:r w:rsidRPr="0041420C">
        <w:rPr>
          <w:rFonts w:ascii="Times New Roman" w:hAnsi="Times New Roman" w:cs="Times New Roman"/>
          <w:color w:val="000000" w:themeColor="text1"/>
          <w:sz w:val="24"/>
          <w:szCs w:val="24"/>
          <w:lang w:val="fr-CA" w:eastAsia="fr-CA"/>
        </w:rPr>
        <w:t>-ils</w:t>
      </w:r>
      <w:r w:rsidR="007352E2" w:rsidRPr="0041420C">
        <w:rPr>
          <w:rFonts w:ascii="Times New Roman" w:hAnsi="Times New Roman" w:cs="Times New Roman"/>
          <w:color w:val="000000" w:themeColor="text1"/>
          <w:sz w:val="24"/>
          <w:szCs w:val="24"/>
          <w:lang w:val="fr-CA" w:eastAsia="fr-CA"/>
        </w:rPr>
        <w:t xml:space="preserve"> aussi devenir des espaces : de dialogue où chacun exprime librement son point de vu</w:t>
      </w:r>
      <w:r w:rsidR="00EE36B8" w:rsidRPr="0041420C">
        <w:rPr>
          <w:rFonts w:ascii="Times New Roman" w:hAnsi="Times New Roman" w:cs="Times New Roman"/>
          <w:color w:val="000000" w:themeColor="text1"/>
          <w:sz w:val="24"/>
          <w:szCs w:val="24"/>
          <w:lang w:val="fr-CA" w:eastAsia="fr-CA"/>
        </w:rPr>
        <w:t>e</w:t>
      </w:r>
      <w:r w:rsidRPr="0041420C">
        <w:rPr>
          <w:rFonts w:ascii="Times New Roman" w:hAnsi="Times New Roman" w:cs="Times New Roman"/>
          <w:color w:val="000000" w:themeColor="text1"/>
          <w:sz w:val="24"/>
          <w:szCs w:val="24"/>
          <w:lang w:val="fr-CA" w:eastAsia="fr-CA"/>
        </w:rPr>
        <w:t xml:space="preserve"> </w:t>
      </w:r>
      <w:r w:rsidR="007352E2" w:rsidRPr="0041420C">
        <w:rPr>
          <w:rFonts w:ascii="Times New Roman" w:hAnsi="Times New Roman" w:cs="Times New Roman"/>
          <w:color w:val="000000" w:themeColor="text1"/>
          <w:sz w:val="24"/>
          <w:szCs w:val="24"/>
          <w:lang w:val="fr-CA" w:eastAsia="fr-CA"/>
        </w:rPr>
        <w:t>; de co-construction des pratiques menant à la prise de décision collective</w:t>
      </w:r>
      <w:r w:rsidR="00FA6716" w:rsidRPr="0041420C">
        <w:rPr>
          <w:rFonts w:ascii="Times New Roman" w:hAnsi="Times New Roman" w:cs="Times New Roman"/>
          <w:color w:val="000000" w:themeColor="text1"/>
          <w:sz w:val="24"/>
          <w:szCs w:val="24"/>
          <w:lang w:val="fr-CA" w:eastAsia="fr-CA"/>
        </w:rPr>
        <w:t>,</w:t>
      </w:r>
      <w:r w:rsidR="007352E2" w:rsidRPr="0041420C">
        <w:rPr>
          <w:rFonts w:ascii="Times New Roman" w:hAnsi="Times New Roman" w:cs="Times New Roman"/>
          <w:color w:val="000000" w:themeColor="text1"/>
          <w:sz w:val="24"/>
          <w:szCs w:val="24"/>
          <w:lang w:val="fr-CA" w:eastAsia="fr-CA"/>
        </w:rPr>
        <w:t xml:space="preserve"> d’interconnaissance des savoirs et des activités de chacun</w:t>
      </w:r>
      <w:r w:rsidRPr="0041420C">
        <w:rPr>
          <w:rFonts w:ascii="Times New Roman" w:hAnsi="Times New Roman" w:cs="Times New Roman"/>
          <w:color w:val="000000" w:themeColor="text1"/>
          <w:sz w:val="24"/>
          <w:szCs w:val="24"/>
          <w:lang w:val="fr-CA" w:eastAsia="fr-CA"/>
        </w:rPr>
        <w:t xml:space="preserve"> </w:t>
      </w:r>
      <w:r w:rsidR="00EE36B8" w:rsidRPr="0041420C">
        <w:rPr>
          <w:rFonts w:ascii="Times New Roman" w:hAnsi="Times New Roman" w:cs="Times New Roman"/>
          <w:color w:val="000000" w:themeColor="text1"/>
          <w:sz w:val="24"/>
          <w:szCs w:val="24"/>
          <w:lang w:val="fr-CA" w:eastAsia="fr-CA"/>
        </w:rPr>
        <w:t>;</w:t>
      </w:r>
      <w:r w:rsidR="007352E2" w:rsidRPr="0041420C">
        <w:rPr>
          <w:rFonts w:ascii="Times New Roman" w:hAnsi="Times New Roman" w:cs="Times New Roman"/>
          <w:color w:val="000000" w:themeColor="text1"/>
          <w:sz w:val="24"/>
          <w:szCs w:val="24"/>
          <w:lang w:val="fr-CA" w:eastAsia="fr-CA"/>
        </w:rPr>
        <w:t xml:space="preserve"> agissant sur les inégalités sociales de pouvoir de manière à les réduire durant l’élaboration de problèmes et de solutions; consolidant le pouvoir d’agir collectif sur l’organisation de l’action publique</w:t>
      </w:r>
      <w:r w:rsidR="00F856AE">
        <w:rPr>
          <w:rFonts w:ascii="Times New Roman" w:hAnsi="Times New Roman" w:cs="Times New Roman"/>
          <w:color w:val="000000" w:themeColor="text1"/>
          <w:sz w:val="24"/>
          <w:szCs w:val="24"/>
          <w:lang w:val="fr-CA" w:eastAsia="fr-CA"/>
        </w:rPr>
        <w:t xml:space="preserve"> </w:t>
      </w:r>
      <w:r w:rsidR="00EE36B8" w:rsidRPr="0041420C">
        <w:rPr>
          <w:rFonts w:ascii="Times New Roman" w:hAnsi="Times New Roman" w:cs="Times New Roman"/>
          <w:color w:val="000000" w:themeColor="text1"/>
          <w:sz w:val="24"/>
          <w:szCs w:val="24"/>
          <w:lang w:val="fr-CA" w:eastAsia="fr-CA"/>
        </w:rPr>
        <w:t xml:space="preserve">? </w:t>
      </w:r>
    </w:p>
    <w:p w14:paraId="171F80FF" w14:textId="77777777" w:rsidR="007352E2" w:rsidRPr="0041420C" w:rsidRDefault="007352E2" w:rsidP="00CF3EF1">
      <w:pPr>
        <w:spacing w:after="0" w:line="240" w:lineRule="auto"/>
        <w:jc w:val="both"/>
        <w:rPr>
          <w:rFonts w:ascii="Times New Roman" w:hAnsi="Times New Roman" w:cs="Times New Roman"/>
          <w:color w:val="000000" w:themeColor="text1"/>
          <w:sz w:val="24"/>
          <w:szCs w:val="24"/>
          <w:lang w:val="fr-CA" w:eastAsia="fr-CA"/>
        </w:rPr>
      </w:pPr>
    </w:p>
    <w:p w14:paraId="75EF16F5" w14:textId="7FF44EDE" w:rsidR="008D26DB" w:rsidRPr="0041420C" w:rsidRDefault="00EE36B8" w:rsidP="00CF3EF1">
      <w:pPr>
        <w:spacing w:after="0" w:line="240" w:lineRule="auto"/>
        <w:jc w:val="both"/>
        <w:rPr>
          <w:rFonts w:ascii="Times New Roman" w:hAnsi="Times New Roman" w:cs="Times New Roman"/>
          <w:color w:val="000000" w:themeColor="text1"/>
          <w:sz w:val="24"/>
          <w:szCs w:val="24"/>
          <w:lang w:val="fr-CA" w:eastAsia="fr-CA"/>
        </w:rPr>
      </w:pPr>
      <w:r w:rsidRPr="0041420C">
        <w:rPr>
          <w:rFonts w:ascii="Times New Roman" w:hAnsi="Times New Roman" w:cs="Times New Roman"/>
          <w:color w:val="000000" w:themeColor="text1"/>
          <w:sz w:val="24"/>
          <w:szCs w:val="24"/>
          <w:lang w:val="fr-CA" w:eastAsia="fr-CA"/>
        </w:rPr>
        <w:t xml:space="preserve">Les propositions réunies autour de cet axe permettront de </w:t>
      </w:r>
      <w:r w:rsidR="007352E2" w:rsidRPr="0041420C">
        <w:rPr>
          <w:rFonts w:ascii="Times New Roman" w:hAnsi="Times New Roman" w:cs="Times New Roman"/>
          <w:color w:val="000000" w:themeColor="text1"/>
          <w:sz w:val="24"/>
          <w:szCs w:val="24"/>
          <w:lang w:val="fr-CA" w:eastAsia="fr-CA"/>
        </w:rPr>
        <w:t>documenter des espaces d</w:t>
      </w:r>
      <w:r w:rsidR="008D26DB" w:rsidRPr="0041420C">
        <w:rPr>
          <w:rFonts w:ascii="Times New Roman" w:hAnsi="Times New Roman" w:cs="Times New Roman"/>
          <w:color w:val="000000" w:themeColor="text1"/>
          <w:sz w:val="24"/>
          <w:szCs w:val="24"/>
          <w:lang w:val="fr-CA" w:eastAsia="fr-CA"/>
        </w:rPr>
        <w:t>e prise de parole</w:t>
      </w:r>
      <w:r w:rsidRPr="0041420C">
        <w:rPr>
          <w:rFonts w:ascii="Times New Roman" w:hAnsi="Times New Roman" w:cs="Times New Roman"/>
          <w:color w:val="000000" w:themeColor="text1"/>
          <w:sz w:val="24"/>
          <w:szCs w:val="24"/>
          <w:lang w:val="fr-CA" w:eastAsia="fr-CA"/>
        </w:rPr>
        <w:t>, leurs particularités, leurs différences et leurs convergences à l’œuvre dans les dynamiques interprofessionnelles et interpersonnelles des réseaux d’action publique</w:t>
      </w:r>
      <w:r w:rsidR="00FA6716" w:rsidRPr="0041420C">
        <w:rPr>
          <w:rFonts w:ascii="Times New Roman" w:hAnsi="Times New Roman" w:cs="Times New Roman"/>
          <w:color w:val="000000" w:themeColor="text1"/>
          <w:sz w:val="24"/>
          <w:szCs w:val="24"/>
          <w:lang w:val="fr-CA" w:eastAsia="fr-CA"/>
        </w:rPr>
        <w:t>. Elles</w:t>
      </w:r>
      <w:r w:rsidR="007352E2" w:rsidRPr="0041420C">
        <w:rPr>
          <w:rFonts w:ascii="Times New Roman" w:hAnsi="Times New Roman" w:cs="Times New Roman"/>
          <w:color w:val="000000" w:themeColor="text1"/>
          <w:sz w:val="24"/>
          <w:szCs w:val="24"/>
          <w:lang w:val="fr-CA" w:eastAsia="fr-CA"/>
        </w:rPr>
        <w:t xml:space="preserve"> analyser</w:t>
      </w:r>
      <w:r w:rsidRPr="0041420C">
        <w:rPr>
          <w:rFonts w:ascii="Times New Roman" w:hAnsi="Times New Roman" w:cs="Times New Roman"/>
          <w:color w:val="000000" w:themeColor="text1"/>
          <w:sz w:val="24"/>
          <w:szCs w:val="24"/>
          <w:lang w:val="fr-CA" w:eastAsia="fr-CA"/>
        </w:rPr>
        <w:t>ont</w:t>
      </w:r>
      <w:r w:rsidR="007352E2" w:rsidRPr="0041420C">
        <w:rPr>
          <w:rFonts w:ascii="Times New Roman" w:hAnsi="Times New Roman" w:cs="Times New Roman"/>
          <w:color w:val="000000" w:themeColor="text1"/>
          <w:sz w:val="24"/>
          <w:szCs w:val="24"/>
          <w:lang w:val="fr-CA" w:eastAsia="fr-CA"/>
        </w:rPr>
        <w:t xml:space="preserve"> </w:t>
      </w:r>
      <w:r w:rsidR="00FA6716" w:rsidRPr="0041420C">
        <w:rPr>
          <w:rFonts w:ascii="Times New Roman" w:hAnsi="Times New Roman" w:cs="Times New Roman"/>
          <w:color w:val="000000" w:themeColor="text1"/>
          <w:sz w:val="24"/>
          <w:szCs w:val="24"/>
          <w:lang w:val="fr-CA" w:eastAsia="fr-CA"/>
        </w:rPr>
        <w:t xml:space="preserve">aussi </w:t>
      </w:r>
      <w:r w:rsidR="007352E2" w:rsidRPr="0041420C">
        <w:rPr>
          <w:rFonts w:ascii="Times New Roman" w:hAnsi="Times New Roman" w:cs="Times New Roman"/>
          <w:color w:val="000000" w:themeColor="text1"/>
          <w:sz w:val="24"/>
          <w:szCs w:val="24"/>
          <w:lang w:val="fr-CA" w:eastAsia="fr-CA"/>
        </w:rPr>
        <w:t xml:space="preserve">leur potentiel de transférabilité à des systèmes comparables. </w:t>
      </w:r>
      <w:r w:rsidRPr="0041420C">
        <w:rPr>
          <w:rFonts w:ascii="Times New Roman" w:hAnsi="Times New Roman" w:cs="Times New Roman"/>
          <w:color w:val="000000" w:themeColor="text1"/>
          <w:sz w:val="24"/>
          <w:szCs w:val="24"/>
          <w:lang w:val="fr-CA" w:eastAsia="fr-CA"/>
        </w:rPr>
        <w:t>Elles pourront</w:t>
      </w:r>
      <w:r w:rsidR="007352E2" w:rsidRPr="0041420C">
        <w:rPr>
          <w:rFonts w:ascii="Times New Roman" w:hAnsi="Times New Roman" w:cs="Times New Roman"/>
          <w:color w:val="000000" w:themeColor="text1"/>
          <w:sz w:val="24"/>
          <w:szCs w:val="24"/>
          <w:lang w:val="fr-CA" w:eastAsia="fr-CA"/>
        </w:rPr>
        <w:t xml:space="preserve"> </w:t>
      </w:r>
      <w:r w:rsidR="00FA6716" w:rsidRPr="0041420C">
        <w:rPr>
          <w:rFonts w:ascii="Times New Roman" w:hAnsi="Times New Roman" w:cs="Times New Roman"/>
          <w:color w:val="000000" w:themeColor="text1"/>
          <w:sz w:val="24"/>
          <w:szCs w:val="24"/>
          <w:lang w:val="fr-CA" w:eastAsia="fr-CA"/>
        </w:rPr>
        <w:t xml:space="preserve">finalement </w:t>
      </w:r>
      <w:r w:rsidR="007352E2" w:rsidRPr="0041420C">
        <w:rPr>
          <w:rFonts w:ascii="Times New Roman" w:hAnsi="Times New Roman" w:cs="Times New Roman"/>
          <w:color w:val="000000" w:themeColor="text1"/>
          <w:sz w:val="24"/>
          <w:szCs w:val="24"/>
          <w:lang w:val="fr-CA" w:eastAsia="fr-CA"/>
        </w:rPr>
        <w:t xml:space="preserve">contribuer à établir des critères pour le rétablissement ou la production d’un dialogue entre des actrices et des acteurs porteurs d’intérêts et de savoirs variés afin de dégager des trajectoires </w:t>
      </w:r>
      <w:r w:rsidR="008D26DB" w:rsidRPr="0041420C">
        <w:rPr>
          <w:rFonts w:ascii="Times New Roman" w:hAnsi="Times New Roman" w:cs="Times New Roman"/>
          <w:color w:val="000000" w:themeColor="text1"/>
          <w:sz w:val="24"/>
          <w:szCs w:val="24"/>
          <w:lang w:val="fr-CA" w:eastAsia="fr-CA"/>
        </w:rPr>
        <w:t>démocratisation</w:t>
      </w:r>
      <w:r w:rsidR="007352E2" w:rsidRPr="0041420C">
        <w:rPr>
          <w:rFonts w:ascii="Times New Roman" w:hAnsi="Times New Roman" w:cs="Times New Roman"/>
          <w:color w:val="000000" w:themeColor="text1"/>
          <w:sz w:val="24"/>
          <w:szCs w:val="24"/>
          <w:lang w:val="fr-CA" w:eastAsia="fr-CA"/>
        </w:rPr>
        <w:t xml:space="preserve">. </w:t>
      </w:r>
    </w:p>
    <w:p w14:paraId="15C74674" w14:textId="7B599F51" w:rsidR="00C02DE4" w:rsidRPr="0041420C" w:rsidRDefault="00C02DE4" w:rsidP="00CF3EF1">
      <w:pPr>
        <w:spacing w:after="0" w:line="240" w:lineRule="auto"/>
        <w:jc w:val="both"/>
        <w:rPr>
          <w:rFonts w:ascii="Times New Roman" w:hAnsi="Times New Roman" w:cs="Times New Roman"/>
          <w:color w:val="000000" w:themeColor="text1"/>
          <w:sz w:val="24"/>
          <w:szCs w:val="24"/>
          <w:lang w:val="fr-CA"/>
        </w:rPr>
      </w:pPr>
    </w:p>
    <w:p w14:paraId="0C45C22F" w14:textId="3B05B36B" w:rsidR="00C47A6B" w:rsidRPr="0041420C" w:rsidRDefault="005D28DF" w:rsidP="00CF3EF1">
      <w:pPr>
        <w:spacing w:after="0" w:line="240" w:lineRule="auto"/>
        <w:jc w:val="both"/>
        <w:rPr>
          <w:rFonts w:ascii="Times New Roman" w:hAnsi="Times New Roman" w:cs="Times New Roman"/>
          <w:b/>
          <w:bCs/>
          <w:color w:val="000000" w:themeColor="text1"/>
          <w:sz w:val="24"/>
          <w:szCs w:val="24"/>
          <w:lang w:val="fr-CA"/>
        </w:rPr>
      </w:pPr>
      <w:r w:rsidRPr="0041420C">
        <w:rPr>
          <w:rFonts w:ascii="Times New Roman" w:hAnsi="Times New Roman" w:cs="Times New Roman"/>
          <w:b/>
          <w:bCs/>
          <w:color w:val="000000" w:themeColor="text1"/>
          <w:sz w:val="24"/>
          <w:szCs w:val="24"/>
          <w:lang w:val="fr-CA" w:eastAsia="fr-CA"/>
        </w:rPr>
        <w:t xml:space="preserve">3) </w:t>
      </w:r>
      <w:r w:rsidR="00505684" w:rsidRPr="0041420C">
        <w:rPr>
          <w:rFonts w:ascii="Times New Roman" w:hAnsi="Times New Roman" w:cs="Times New Roman"/>
          <w:b/>
          <w:bCs/>
          <w:color w:val="000000" w:themeColor="text1"/>
          <w:sz w:val="24"/>
          <w:szCs w:val="24"/>
          <w:lang w:val="fr-CA" w:eastAsia="fr-CA"/>
        </w:rPr>
        <w:t>L’i</w:t>
      </w:r>
      <w:r w:rsidR="00767AFD" w:rsidRPr="0041420C">
        <w:rPr>
          <w:rFonts w:ascii="Times New Roman" w:hAnsi="Times New Roman" w:cs="Times New Roman"/>
          <w:b/>
          <w:bCs/>
          <w:color w:val="000000" w:themeColor="text1"/>
          <w:sz w:val="24"/>
          <w:szCs w:val="24"/>
          <w:lang w:val="fr-CA" w:eastAsia="fr-CA"/>
        </w:rPr>
        <w:t>nstitutionn</w:t>
      </w:r>
      <w:r w:rsidR="0055572F" w:rsidRPr="0041420C">
        <w:rPr>
          <w:rFonts w:ascii="Times New Roman" w:hAnsi="Times New Roman" w:cs="Times New Roman"/>
          <w:b/>
          <w:bCs/>
          <w:color w:val="000000" w:themeColor="text1"/>
          <w:sz w:val="24"/>
          <w:szCs w:val="24"/>
          <w:lang w:val="fr-CA" w:eastAsia="fr-CA"/>
        </w:rPr>
        <w:t>alisation d</w:t>
      </w:r>
      <w:r w:rsidR="007513A0" w:rsidRPr="0041420C">
        <w:rPr>
          <w:rFonts w:ascii="Times New Roman" w:hAnsi="Times New Roman" w:cs="Times New Roman"/>
          <w:b/>
          <w:bCs/>
          <w:color w:val="000000" w:themeColor="text1"/>
          <w:sz w:val="24"/>
          <w:szCs w:val="24"/>
          <w:lang w:val="fr-CA" w:eastAsia="fr-CA"/>
        </w:rPr>
        <w:t>e</w:t>
      </w:r>
      <w:r w:rsidR="00AC50B6" w:rsidRPr="0041420C">
        <w:rPr>
          <w:rFonts w:ascii="Times New Roman" w:hAnsi="Times New Roman" w:cs="Times New Roman"/>
          <w:b/>
          <w:bCs/>
          <w:color w:val="000000" w:themeColor="text1"/>
          <w:sz w:val="24"/>
          <w:szCs w:val="24"/>
          <w:lang w:val="fr-CA" w:eastAsia="fr-CA"/>
        </w:rPr>
        <w:t>s valeurs et des</w:t>
      </w:r>
      <w:r w:rsidR="0055572F" w:rsidRPr="0041420C">
        <w:rPr>
          <w:rFonts w:ascii="Times New Roman" w:hAnsi="Times New Roman" w:cs="Times New Roman"/>
          <w:b/>
          <w:bCs/>
          <w:color w:val="000000" w:themeColor="text1"/>
          <w:sz w:val="24"/>
          <w:szCs w:val="24"/>
          <w:lang w:val="fr-CA" w:eastAsia="fr-CA"/>
        </w:rPr>
        <w:t xml:space="preserve"> </w:t>
      </w:r>
      <w:r w:rsidR="00487A93" w:rsidRPr="0041420C">
        <w:rPr>
          <w:rFonts w:ascii="Times New Roman" w:hAnsi="Times New Roman" w:cs="Times New Roman"/>
          <w:b/>
          <w:bCs/>
          <w:color w:val="000000" w:themeColor="text1"/>
          <w:sz w:val="24"/>
          <w:szCs w:val="24"/>
          <w:lang w:val="fr-CA" w:eastAsia="fr-CA"/>
        </w:rPr>
        <w:t>pratiques</w:t>
      </w:r>
      <w:r w:rsidR="0055572F" w:rsidRPr="0041420C">
        <w:rPr>
          <w:rFonts w:ascii="Times New Roman" w:hAnsi="Times New Roman" w:cs="Times New Roman"/>
          <w:b/>
          <w:bCs/>
          <w:color w:val="000000" w:themeColor="text1"/>
          <w:sz w:val="24"/>
          <w:szCs w:val="24"/>
          <w:lang w:val="fr-CA" w:eastAsia="fr-CA"/>
        </w:rPr>
        <w:t xml:space="preserve"> </w:t>
      </w:r>
      <w:r w:rsidR="001358F7" w:rsidRPr="0041420C">
        <w:rPr>
          <w:rFonts w:ascii="Times New Roman" w:hAnsi="Times New Roman" w:cs="Times New Roman"/>
          <w:b/>
          <w:bCs/>
          <w:color w:val="000000" w:themeColor="text1"/>
          <w:sz w:val="24"/>
          <w:szCs w:val="24"/>
          <w:lang w:val="fr-CA" w:eastAsia="fr-CA"/>
        </w:rPr>
        <w:t>démocrati</w:t>
      </w:r>
      <w:r w:rsidR="007513A0" w:rsidRPr="0041420C">
        <w:rPr>
          <w:rFonts w:ascii="Times New Roman" w:hAnsi="Times New Roman" w:cs="Times New Roman"/>
          <w:b/>
          <w:bCs/>
          <w:color w:val="000000" w:themeColor="text1"/>
          <w:sz w:val="24"/>
          <w:szCs w:val="24"/>
          <w:lang w:val="fr-CA" w:eastAsia="fr-CA"/>
        </w:rPr>
        <w:t>ques</w:t>
      </w:r>
    </w:p>
    <w:p w14:paraId="340041D8" w14:textId="77777777" w:rsidR="00B43A43" w:rsidRPr="0041420C" w:rsidRDefault="00B43A43" w:rsidP="001358F7">
      <w:pPr>
        <w:pStyle w:val="NormalWeb"/>
        <w:spacing w:before="0" w:beforeAutospacing="0" w:after="0" w:afterAutospacing="0"/>
        <w:jc w:val="both"/>
        <w:rPr>
          <w:color w:val="000000" w:themeColor="text1"/>
        </w:rPr>
      </w:pPr>
    </w:p>
    <w:p w14:paraId="25D11F75" w14:textId="1F0D82FE" w:rsidR="00515EDB" w:rsidRPr="0041420C" w:rsidRDefault="00515EDB" w:rsidP="001358F7">
      <w:pPr>
        <w:pStyle w:val="NormalWeb"/>
        <w:spacing w:before="0" w:beforeAutospacing="0" w:after="0" w:afterAutospacing="0"/>
        <w:jc w:val="both"/>
        <w:rPr>
          <w:color w:val="000000" w:themeColor="text1"/>
        </w:rPr>
      </w:pPr>
      <w:r w:rsidRPr="0041420C">
        <w:rPr>
          <w:color w:val="000000" w:themeColor="text1"/>
        </w:rPr>
        <w:t xml:space="preserve">Certains croient que </w:t>
      </w:r>
      <w:r w:rsidR="007513A0" w:rsidRPr="0041420C">
        <w:rPr>
          <w:color w:val="000000" w:themeColor="text1"/>
        </w:rPr>
        <w:t>d</w:t>
      </w:r>
      <w:r w:rsidRPr="0041420C">
        <w:rPr>
          <w:color w:val="000000" w:themeColor="text1"/>
        </w:rPr>
        <w:t>es pratiques</w:t>
      </w:r>
      <w:r w:rsidR="007513A0" w:rsidRPr="0041420C">
        <w:rPr>
          <w:color w:val="000000" w:themeColor="text1"/>
        </w:rPr>
        <w:t xml:space="preserve"> </w:t>
      </w:r>
      <w:r w:rsidRPr="0041420C">
        <w:rPr>
          <w:color w:val="000000" w:themeColor="text1"/>
        </w:rPr>
        <w:t>ont le potentiel de renforcer l</w:t>
      </w:r>
      <w:r w:rsidR="001358F7" w:rsidRPr="0041420C">
        <w:rPr>
          <w:color w:val="000000" w:themeColor="text1"/>
        </w:rPr>
        <w:t>a</w:t>
      </w:r>
      <w:r w:rsidRPr="0041420C">
        <w:rPr>
          <w:color w:val="000000" w:themeColor="text1"/>
        </w:rPr>
        <w:t xml:space="preserve"> dimension démocratique </w:t>
      </w:r>
      <w:r w:rsidR="007513A0" w:rsidRPr="0041420C">
        <w:rPr>
          <w:color w:val="000000" w:themeColor="text1"/>
        </w:rPr>
        <w:t xml:space="preserve">des organisations </w:t>
      </w:r>
      <w:r w:rsidRPr="0041420C">
        <w:rPr>
          <w:color w:val="000000" w:themeColor="text1"/>
        </w:rPr>
        <w:t>en période d’austérité dans le secteur public (</w:t>
      </w:r>
      <w:r w:rsidR="001358F7" w:rsidRPr="0041420C">
        <w:rPr>
          <w:color w:val="000000" w:themeColor="text1"/>
        </w:rPr>
        <w:t xml:space="preserve">Dewey, </w:t>
      </w:r>
      <w:r w:rsidR="00F962FF" w:rsidRPr="0041420C">
        <w:rPr>
          <w:color w:val="000000" w:themeColor="text1"/>
        </w:rPr>
        <w:t>2003</w:t>
      </w:r>
      <w:r w:rsidR="001358F7" w:rsidRPr="0041420C">
        <w:rPr>
          <w:color w:val="000000" w:themeColor="text1"/>
        </w:rPr>
        <w:t>; Lewin, 19</w:t>
      </w:r>
      <w:r w:rsidR="00F962FF" w:rsidRPr="0041420C">
        <w:rPr>
          <w:color w:val="000000" w:themeColor="text1"/>
        </w:rPr>
        <w:t>51</w:t>
      </w:r>
      <w:r w:rsidR="001358F7" w:rsidRPr="0041420C">
        <w:rPr>
          <w:color w:val="000000" w:themeColor="text1"/>
        </w:rPr>
        <w:t>; Follet</w:t>
      </w:r>
      <w:r w:rsidR="009300DC">
        <w:rPr>
          <w:color w:val="000000" w:themeColor="text1"/>
        </w:rPr>
        <w:t>t</w:t>
      </w:r>
      <w:r w:rsidR="00876F15" w:rsidRPr="0041420C">
        <w:rPr>
          <w:color w:val="000000" w:themeColor="text1"/>
        </w:rPr>
        <w:t>,</w:t>
      </w:r>
      <w:r w:rsidR="001358F7" w:rsidRPr="0041420C">
        <w:rPr>
          <w:color w:val="000000" w:themeColor="text1"/>
        </w:rPr>
        <w:t xml:space="preserve"> </w:t>
      </w:r>
      <w:r w:rsidR="00A9542B" w:rsidRPr="0041420C">
        <w:rPr>
          <w:color w:val="000000" w:themeColor="text1"/>
        </w:rPr>
        <w:t>[</w:t>
      </w:r>
      <w:r w:rsidR="001358F7" w:rsidRPr="0041420C">
        <w:rPr>
          <w:color w:val="000000" w:themeColor="text1"/>
        </w:rPr>
        <w:t>19</w:t>
      </w:r>
      <w:r w:rsidR="00A9542B" w:rsidRPr="0041420C">
        <w:rPr>
          <w:color w:val="000000" w:themeColor="text1"/>
        </w:rPr>
        <w:t>42] 2013</w:t>
      </w:r>
      <w:r w:rsidR="001358F7" w:rsidRPr="0041420C">
        <w:rPr>
          <w:color w:val="000000" w:themeColor="text1"/>
        </w:rPr>
        <w:t xml:space="preserve">; </w:t>
      </w:r>
      <w:r w:rsidRPr="0041420C">
        <w:rPr>
          <w:color w:val="000000" w:themeColor="text1"/>
        </w:rPr>
        <w:t>Pestoff, 20</w:t>
      </w:r>
      <w:r w:rsidR="001358F7" w:rsidRPr="0041420C">
        <w:rPr>
          <w:color w:val="000000" w:themeColor="text1"/>
        </w:rPr>
        <w:t>09</w:t>
      </w:r>
      <w:r w:rsidRPr="0041420C">
        <w:rPr>
          <w:color w:val="000000" w:themeColor="text1"/>
        </w:rPr>
        <w:t xml:space="preserve">). </w:t>
      </w:r>
      <w:r w:rsidR="00487A93" w:rsidRPr="0041420C">
        <w:rPr>
          <w:color w:val="000000" w:themeColor="text1"/>
        </w:rPr>
        <w:t>S</w:t>
      </w:r>
      <w:r w:rsidR="001358F7" w:rsidRPr="0041420C">
        <w:rPr>
          <w:color w:val="000000" w:themeColor="text1"/>
        </w:rPr>
        <w:t>elo</w:t>
      </w:r>
      <w:r w:rsidR="00487A93" w:rsidRPr="0041420C">
        <w:rPr>
          <w:color w:val="000000" w:themeColor="text1"/>
        </w:rPr>
        <w:t>n Dewey (2003), il serait</w:t>
      </w:r>
      <w:r w:rsidR="001358F7" w:rsidRPr="0041420C">
        <w:rPr>
          <w:color w:val="000000" w:themeColor="text1"/>
        </w:rPr>
        <w:t xml:space="preserve"> possible de médiatiser les différences de compétences et de savoirs; par des « chemins d’expériences » pour coconstruire une démocratisation dans l’action.</w:t>
      </w:r>
      <w:r w:rsidR="007513A0" w:rsidRPr="0041420C">
        <w:rPr>
          <w:color w:val="000000" w:themeColor="text1"/>
        </w:rPr>
        <w:t xml:space="preserve"> Il est aussi question</w:t>
      </w:r>
      <w:r w:rsidR="00487A93" w:rsidRPr="0041420C">
        <w:rPr>
          <w:color w:val="000000" w:themeColor="text1"/>
        </w:rPr>
        <w:t xml:space="preserve"> de </w:t>
      </w:r>
      <w:r w:rsidR="001358F7" w:rsidRPr="0041420C">
        <w:rPr>
          <w:color w:val="000000" w:themeColor="text1"/>
        </w:rPr>
        <w:t>s’ouvrir</w:t>
      </w:r>
      <w:r w:rsidR="00487A93" w:rsidRPr="0041420C">
        <w:rPr>
          <w:color w:val="000000" w:themeColor="text1"/>
        </w:rPr>
        <w:t xml:space="preserve"> et de </w:t>
      </w:r>
      <w:r w:rsidR="007513A0" w:rsidRPr="0041420C">
        <w:rPr>
          <w:color w:val="000000" w:themeColor="text1"/>
        </w:rPr>
        <w:t xml:space="preserve">mieux </w:t>
      </w:r>
      <w:r w:rsidR="00487A93" w:rsidRPr="0041420C">
        <w:rPr>
          <w:color w:val="000000" w:themeColor="text1"/>
        </w:rPr>
        <w:t>reconnaitre les</w:t>
      </w:r>
      <w:r w:rsidR="001358F7" w:rsidRPr="0041420C">
        <w:rPr>
          <w:color w:val="000000" w:themeColor="text1"/>
        </w:rPr>
        <w:t xml:space="preserve"> </w:t>
      </w:r>
      <w:r w:rsidR="007513A0" w:rsidRPr="0041420C">
        <w:rPr>
          <w:color w:val="000000" w:themeColor="text1"/>
        </w:rPr>
        <w:t>« </w:t>
      </w:r>
      <w:r w:rsidR="001358F7" w:rsidRPr="0041420C">
        <w:rPr>
          <w:color w:val="000000" w:themeColor="text1"/>
        </w:rPr>
        <w:t>savoir</w:t>
      </w:r>
      <w:r w:rsidR="007513A0" w:rsidRPr="0041420C">
        <w:rPr>
          <w:color w:val="000000" w:themeColor="text1"/>
        </w:rPr>
        <w:t>s</w:t>
      </w:r>
      <w:r w:rsidR="001358F7" w:rsidRPr="0041420C">
        <w:rPr>
          <w:color w:val="000000" w:themeColor="text1"/>
        </w:rPr>
        <w:t xml:space="preserve"> d’expérience</w:t>
      </w:r>
      <w:r w:rsidR="007513A0" w:rsidRPr="0041420C">
        <w:rPr>
          <w:color w:val="000000" w:themeColor="text1"/>
        </w:rPr>
        <w:t> »</w:t>
      </w:r>
      <w:r w:rsidR="001358F7" w:rsidRPr="0041420C">
        <w:rPr>
          <w:color w:val="000000" w:themeColor="text1"/>
        </w:rPr>
        <w:t xml:space="preserve"> </w:t>
      </w:r>
      <w:r w:rsidR="007513A0" w:rsidRPr="0041420C">
        <w:rPr>
          <w:color w:val="000000" w:themeColor="text1"/>
        </w:rPr>
        <w:t>en s’inscrivant dans un</w:t>
      </w:r>
      <w:r w:rsidR="001358F7" w:rsidRPr="0041420C">
        <w:rPr>
          <w:color w:val="000000" w:themeColor="text1"/>
        </w:rPr>
        <w:t xml:space="preserve"> « nouvel imaginaire » </w:t>
      </w:r>
      <w:r w:rsidR="007513A0" w:rsidRPr="0041420C">
        <w:rPr>
          <w:color w:val="000000" w:themeColor="text1"/>
        </w:rPr>
        <w:t xml:space="preserve">permettant de se défaire </w:t>
      </w:r>
      <w:r w:rsidR="001358F7" w:rsidRPr="0041420C">
        <w:rPr>
          <w:color w:val="000000" w:themeColor="text1"/>
        </w:rPr>
        <w:t xml:space="preserve">de l’hégémonie de la rationalité instrumentale et managériale (Boltanski, 2009; </w:t>
      </w:r>
      <w:r w:rsidR="007513A0" w:rsidRPr="0041420C">
        <w:rPr>
          <w:color w:val="000000" w:themeColor="text1"/>
        </w:rPr>
        <w:t xml:space="preserve">de </w:t>
      </w:r>
      <w:r w:rsidR="001358F7" w:rsidRPr="0041420C">
        <w:rPr>
          <w:color w:val="000000" w:themeColor="text1"/>
        </w:rPr>
        <w:t>Gaulejac, 2005).</w:t>
      </w:r>
      <w:r w:rsidR="003D7452" w:rsidRPr="0041420C">
        <w:rPr>
          <w:color w:val="000000" w:themeColor="text1"/>
        </w:rPr>
        <w:t xml:space="preserve"> </w:t>
      </w:r>
      <w:r w:rsidRPr="0041420C">
        <w:rPr>
          <w:color w:val="000000" w:themeColor="text1"/>
        </w:rPr>
        <w:t xml:space="preserve">D’autres affirment </w:t>
      </w:r>
      <w:r w:rsidR="001358F7" w:rsidRPr="0041420C">
        <w:rPr>
          <w:color w:val="000000" w:themeColor="text1"/>
        </w:rPr>
        <w:t xml:space="preserve">plutôt, </w:t>
      </w:r>
      <w:r w:rsidRPr="0041420C">
        <w:rPr>
          <w:color w:val="000000" w:themeColor="text1"/>
        </w:rPr>
        <w:t>que l’institutionnalisation d</w:t>
      </w:r>
      <w:r w:rsidR="007513A0" w:rsidRPr="0041420C">
        <w:rPr>
          <w:color w:val="000000" w:themeColor="text1"/>
        </w:rPr>
        <w:t>es pratiques démocratiques</w:t>
      </w:r>
      <w:r w:rsidRPr="0041420C">
        <w:rPr>
          <w:color w:val="000000" w:themeColor="text1"/>
        </w:rPr>
        <w:t xml:space="preserve"> constitue une illusion construite pour masquer des formes de domination plus subtiles (Rancière, 1998</w:t>
      </w:r>
      <w:r w:rsidR="00F856AE">
        <w:rPr>
          <w:color w:val="000000" w:themeColor="text1"/>
        </w:rPr>
        <w:t xml:space="preserve">; </w:t>
      </w:r>
      <w:r w:rsidR="00F856AE" w:rsidRPr="007932D6">
        <w:rPr>
          <w:color w:val="000000" w:themeColor="text1"/>
        </w:rPr>
        <w:t>Lefort, 1966</w:t>
      </w:r>
      <w:r w:rsidRPr="007932D6">
        <w:rPr>
          <w:color w:val="000000" w:themeColor="text1"/>
        </w:rPr>
        <w:t xml:space="preserve">). </w:t>
      </w:r>
      <w:r w:rsidRPr="0041420C">
        <w:rPr>
          <w:color w:val="000000" w:themeColor="text1"/>
        </w:rPr>
        <w:t xml:space="preserve">En ce sens, les pratiques </w:t>
      </w:r>
      <w:r w:rsidR="007513A0" w:rsidRPr="0041420C">
        <w:rPr>
          <w:color w:val="000000" w:themeColor="text1"/>
        </w:rPr>
        <w:t xml:space="preserve">de l’action publique </w:t>
      </w:r>
      <w:r w:rsidRPr="0041420C">
        <w:rPr>
          <w:color w:val="000000" w:themeColor="text1"/>
        </w:rPr>
        <w:t>ne p</w:t>
      </w:r>
      <w:r w:rsidR="007513A0" w:rsidRPr="0041420C">
        <w:rPr>
          <w:color w:val="000000" w:themeColor="text1"/>
        </w:rPr>
        <w:t>euv</w:t>
      </w:r>
      <w:r w:rsidRPr="0041420C">
        <w:rPr>
          <w:color w:val="000000" w:themeColor="text1"/>
        </w:rPr>
        <w:t xml:space="preserve">ent pas fondamentalement </w:t>
      </w:r>
      <w:r w:rsidR="007513A0" w:rsidRPr="0041420C">
        <w:rPr>
          <w:color w:val="000000" w:themeColor="text1"/>
        </w:rPr>
        <w:t xml:space="preserve">changer </w:t>
      </w:r>
      <w:r w:rsidRPr="0041420C">
        <w:rPr>
          <w:color w:val="000000" w:themeColor="text1"/>
        </w:rPr>
        <w:t>les r</w:t>
      </w:r>
      <w:r w:rsidR="007513A0" w:rsidRPr="0041420C">
        <w:rPr>
          <w:color w:val="000000" w:themeColor="text1"/>
        </w:rPr>
        <w:t>elations</w:t>
      </w:r>
      <w:r w:rsidRPr="0041420C">
        <w:rPr>
          <w:color w:val="000000" w:themeColor="text1"/>
        </w:rPr>
        <w:t xml:space="preserve"> de pouvoir entre les actrices et les acteurs aux compétences et aux statuts variés. Au-delà des discours légitimant la solidarité entre les savoirs et les compétences des actrices et des acteurs: qu’est-ce qu’elles ou ils réussissent à réellement mettre en action devant des contraintes à l’action publique souhaitée?</w:t>
      </w:r>
    </w:p>
    <w:p w14:paraId="19277033" w14:textId="77777777" w:rsidR="00515EDB" w:rsidRPr="0041420C" w:rsidRDefault="00515EDB" w:rsidP="00CF3EF1">
      <w:pPr>
        <w:pStyle w:val="NormalWeb"/>
        <w:spacing w:before="0" w:beforeAutospacing="0" w:after="0" w:afterAutospacing="0"/>
        <w:jc w:val="both"/>
        <w:rPr>
          <w:color w:val="000000" w:themeColor="text1"/>
        </w:rPr>
      </w:pPr>
    </w:p>
    <w:p w14:paraId="085CB8BF" w14:textId="5D361A48" w:rsidR="000862D8" w:rsidRPr="0041420C" w:rsidRDefault="00483CEC" w:rsidP="00CF3EF1">
      <w:pPr>
        <w:pStyle w:val="NormalWeb"/>
        <w:spacing w:before="0" w:beforeAutospacing="0" w:after="0" w:afterAutospacing="0"/>
        <w:jc w:val="both"/>
        <w:rPr>
          <w:color w:val="000000" w:themeColor="text1"/>
        </w:rPr>
      </w:pPr>
      <w:r w:rsidRPr="0041420C">
        <w:rPr>
          <w:color w:val="000000" w:themeColor="text1"/>
        </w:rPr>
        <w:lastRenderedPageBreak/>
        <w:t xml:space="preserve">La </w:t>
      </w:r>
      <w:r w:rsidR="001358F7" w:rsidRPr="0041420C">
        <w:rPr>
          <w:color w:val="000000" w:themeColor="text1"/>
        </w:rPr>
        <w:t>démocratisation</w:t>
      </w:r>
      <w:r w:rsidRPr="0041420C">
        <w:rPr>
          <w:color w:val="000000" w:themeColor="text1"/>
        </w:rPr>
        <w:t xml:space="preserve"> </w:t>
      </w:r>
      <w:r w:rsidR="00515EDB" w:rsidRPr="0041420C">
        <w:rPr>
          <w:color w:val="000000" w:themeColor="text1"/>
        </w:rPr>
        <w:t>au sein de</w:t>
      </w:r>
      <w:r w:rsidRPr="0041420C">
        <w:rPr>
          <w:color w:val="000000" w:themeColor="text1"/>
        </w:rPr>
        <w:t xml:space="preserve"> l’organisation de l’action publique ne se décrète pas</w:t>
      </w:r>
      <w:r w:rsidR="00876F15" w:rsidRPr="0041420C">
        <w:rPr>
          <w:color w:val="000000" w:themeColor="text1"/>
        </w:rPr>
        <w:t>,</w:t>
      </w:r>
      <w:r w:rsidRPr="0041420C">
        <w:rPr>
          <w:color w:val="000000" w:themeColor="text1"/>
        </w:rPr>
        <w:t xml:space="preserve"> mais elle s’organise (Eynaud et França Fiho, 2019). En quoi et comment les valeurs de solidarité</w:t>
      </w:r>
      <w:r w:rsidR="001358F7" w:rsidRPr="0041420C">
        <w:rPr>
          <w:color w:val="000000" w:themeColor="text1"/>
        </w:rPr>
        <w:t xml:space="preserve"> et d’équité</w:t>
      </w:r>
      <w:r w:rsidRPr="0041420C">
        <w:rPr>
          <w:color w:val="000000" w:themeColor="text1"/>
        </w:rPr>
        <w:t xml:space="preserve"> se traduisent</w:t>
      </w:r>
      <w:r w:rsidR="00876F15" w:rsidRPr="0041420C">
        <w:rPr>
          <w:color w:val="000000" w:themeColor="text1"/>
        </w:rPr>
        <w:t>-elles</w:t>
      </w:r>
      <w:r w:rsidRPr="0041420C">
        <w:rPr>
          <w:color w:val="000000" w:themeColor="text1"/>
        </w:rPr>
        <w:t xml:space="preserve"> dans les activités</w:t>
      </w:r>
      <w:r w:rsidR="00146ED2" w:rsidRPr="0041420C">
        <w:rPr>
          <w:color w:val="000000" w:themeColor="text1"/>
        </w:rPr>
        <w:t xml:space="preserve"> organisationnelle</w:t>
      </w:r>
      <w:r w:rsidRPr="0041420C">
        <w:rPr>
          <w:color w:val="000000" w:themeColor="text1"/>
        </w:rPr>
        <w:t>s</w:t>
      </w:r>
      <w:r w:rsidR="00146ED2" w:rsidRPr="0041420C">
        <w:rPr>
          <w:color w:val="000000" w:themeColor="text1"/>
        </w:rPr>
        <w:t xml:space="preserve"> de</w:t>
      </w:r>
      <w:r w:rsidRPr="0041420C">
        <w:rPr>
          <w:color w:val="000000" w:themeColor="text1"/>
        </w:rPr>
        <w:t>s actrices et des acteurs d</w:t>
      </w:r>
      <w:r w:rsidR="003D7452" w:rsidRPr="0041420C">
        <w:rPr>
          <w:color w:val="000000" w:themeColor="text1"/>
        </w:rPr>
        <w:t>e l</w:t>
      </w:r>
      <w:r w:rsidRPr="0041420C">
        <w:rPr>
          <w:color w:val="000000" w:themeColor="text1"/>
        </w:rPr>
        <w:t>’action publique? Comment ces activités peuvent</w:t>
      </w:r>
      <w:r w:rsidR="00876F15" w:rsidRPr="0041420C">
        <w:rPr>
          <w:color w:val="000000" w:themeColor="text1"/>
        </w:rPr>
        <w:t>-elles</w:t>
      </w:r>
      <w:r w:rsidRPr="0041420C">
        <w:rPr>
          <w:color w:val="000000" w:themeColor="text1"/>
        </w:rPr>
        <w:t xml:space="preserve"> constituer des lev</w:t>
      </w:r>
      <w:r w:rsidR="00146ED2" w:rsidRPr="0041420C">
        <w:rPr>
          <w:color w:val="000000" w:themeColor="text1"/>
        </w:rPr>
        <w:t>ier</w:t>
      </w:r>
      <w:r w:rsidRPr="0041420C">
        <w:rPr>
          <w:color w:val="000000" w:themeColor="text1"/>
        </w:rPr>
        <w:t>s</w:t>
      </w:r>
      <w:r w:rsidR="00146ED2" w:rsidRPr="0041420C">
        <w:rPr>
          <w:color w:val="000000" w:themeColor="text1"/>
        </w:rPr>
        <w:t xml:space="preserve"> pour une démocratie substantive et une gouvernance citoyenne</w:t>
      </w:r>
      <w:r w:rsidRPr="0041420C">
        <w:rPr>
          <w:color w:val="000000" w:themeColor="text1"/>
        </w:rPr>
        <w:t>?</w:t>
      </w:r>
      <w:r w:rsidR="00146ED2" w:rsidRPr="0041420C">
        <w:rPr>
          <w:color w:val="000000" w:themeColor="text1"/>
        </w:rPr>
        <w:t xml:space="preserve"> </w:t>
      </w:r>
      <w:r w:rsidRPr="0041420C">
        <w:rPr>
          <w:color w:val="000000" w:themeColor="text1"/>
        </w:rPr>
        <w:t xml:space="preserve">Comment ces activités permettent de </w:t>
      </w:r>
      <w:r w:rsidR="00146ED2" w:rsidRPr="0041420C">
        <w:rPr>
          <w:color w:val="000000" w:themeColor="text1"/>
        </w:rPr>
        <w:t>redonner un sens à la solidarité</w:t>
      </w:r>
      <w:r w:rsidR="001358F7" w:rsidRPr="0041420C">
        <w:rPr>
          <w:color w:val="000000" w:themeColor="text1"/>
        </w:rPr>
        <w:t xml:space="preserve"> et à l’équité</w:t>
      </w:r>
      <w:r w:rsidR="00146ED2" w:rsidRPr="0041420C">
        <w:rPr>
          <w:color w:val="000000" w:themeColor="text1"/>
        </w:rPr>
        <w:t xml:space="preserve"> dans l’agir organisationnel</w:t>
      </w:r>
      <w:r w:rsidRPr="0041420C">
        <w:rPr>
          <w:color w:val="000000" w:themeColor="text1"/>
        </w:rPr>
        <w:t>?</w:t>
      </w:r>
      <w:r w:rsidR="001358F7" w:rsidRPr="0041420C">
        <w:rPr>
          <w:color w:val="000000" w:themeColor="text1"/>
        </w:rPr>
        <w:t xml:space="preserve"> </w:t>
      </w:r>
    </w:p>
    <w:p w14:paraId="52C5E1EC" w14:textId="77777777" w:rsidR="005664C0" w:rsidRPr="0041420C" w:rsidRDefault="005664C0" w:rsidP="00CF3EF1">
      <w:pPr>
        <w:spacing w:after="0" w:line="240" w:lineRule="auto"/>
        <w:jc w:val="both"/>
        <w:rPr>
          <w:rFonts w:ascii="Times New Roman" w:hAnsi="Times New Roman" w:cs="Times New Roman"/>
          <w:color w:val="000000" w:themeColor="text1"/>
          <w:sz w:val="24"/>
          <w:szCs w:val="24"/>
          <w:lang w:val="fr-CA" w:eastAsia="fr-CA"/>
        </w:rPr>
      </w:pPr>
    </w:p>
    <w:p w14:paraId="0E5F4840" w14:textId="77777777" w:rsidR="007543FD" w:rsidRPr="0041420C" w:rsidRDefault="007543FD" w:rsidP="00CF3EF1">
      <w:pPr>
        <w:spacing w:after="0" w:line="240" w:lineRule="auto"/>
        <w:rPr>
          <w:rFonts w:ascii="Times New Roman" w:hAnsi="Times New Roman" w:cs="Times New Roman"/>
          <w:b/>
          <w:color w:val="000000" w:themeColor="text1"/>
          <w:sz w:val="24"/>
          <w:szCs w:val="24"/>
          <w:lang w:val="fr-CA"/>
        </w:rPr>
      </w:pPr>
      <w:r w:rsidRPr="0041420C">
        <w:rPr>
          <w:rFonts w:ascii="Times New Roman" w:hAnsi="Times New Roman" w:cs="Times New Roman"/>
          <w:b/>
          <w:color w:val="000000" w:themeColor="text1"/>
          <w:sz w:val="24"/>
          <w:szCs w:val="24"/>
          <w:lang w:val="fr-CA"/>
        </w:rPr>
        <w:t>MODALITÉS</w:t>
      </w:r>
    </w:p>
    <w:p w14:paraId="786386A7" w14:textId="77777777" w:rsidR="007543FD" w:rsidRPr="0041420C" w:rsidRDefault="007543FD" w:rsidP="00CF3EF1">
      <w:pPr>
        <w:spacing w:after="0" w:line="240" w:lineRule="auto"/>
        <w:rPr>
          <w:rFonts w:ascii="Times New Roman" w:hAnsi="Times New Roman" w:cs="Times New Roman"/>
          <w:b/>
          <w:smallCaps/>
          <w:color w:val="000000" w:themeColor="text1"/>
          <w:sz w:val="24"/>
          <w:szCs w:val="24"/>
          <w:lang w:val="fr-CA"/>
        </w:rPr>
      </w:pPr>
    </w:p>
    <w:p w14:paraId="1D31B8D8" w14:textId="77777777" w:rsidR="007543FD" w:rsidRPr="0041420C" w:rsidRDefault="007543FD" w:rsidP="00CF3EF1">
      <w:pPr>
        <w:pStyle w:val="Titre2"/>
        <w:widowControl w:val="0"/>
        <w:spacing w:before="0" w:line="240" w:lineRule="auto"/>
        <w:rPr>
          <w:rFonts w:ascii="Times New Roman" w:hAnsi="Times New Roman" w:cs="Times New Roman"/>
          <w:b/>
          <w:smallCaps w:val="0"/>
          <w:color w:val="000000" w:themeColor="text1"/>
          <w:sz w:val="24"/>
          <w:szCs w:val="24"/>
        </w:rPr>
      </w:pPr>
      <w:bookmarkStart w:id="7" w:name="_n3mnhueed54n" w:colFirst="0" w:colLast="0"/>
      <w:bookmarkEnd w:id="7"/>
      <w:r w:rsidRPr="0041420C">
        <w:rPr>
          <w:rFonts w:ascii="Times New Roman" w:hAnsi="Times New Roman" w:cs="Times New Roman"/>
          <w:b/>
          <w:smallCaps w:val="0"/>
          <w:color w:val="000000" w:themeColor="text1"/>
          <w:sz w:val="24"/>
          <w:szCs w:val="24"/>
        </w:rPr>
        <w:t>PROPOSITIONS D’ARTICLE</w:t>
      </w:r>
    </w:p>
    <w:p w14:paraId="178CF9D5" w14:textId="77777777" w:rsidR="007543FD" w:rsidRPr="0041420C" w:rsidRDefault="007543FD" w:rsidP="00CF3EF1">
      <w:pPr>
        <w:spacing w:after="0" w:line="240" w:lineRule="auto"/>
        <w:rPr>
          <w:rFonts w:ascii="Times New Roman" w:hAnsi="Times New Roman" w:cs="Times New Roman"/>
          <w:color w:val="000000" w:themeColor="text1"/>
          <w:sz w:val="24"/>
          <w:szCs w:val="24"/>
          <w:lang w:val="fr-CA" w:eastAsia="fr-CA"/>
        </w:rPr>
      </w:pPr>
    </w:p>
    <w:p w14:paraId="16591F2C" w14:textId="3250E963" w:rsidR="007543FD" w:rsidRPr="00BE7D28" w:rsidRDefault="007543FD" w:rsidP="00BE7D28">
      <w:pPr>
        <w:widowControl w:val="0"/>
        <w:spacing w:after="0" w:line="240" w:lineRule="auto"/>
        <w:rPr>
          <w:rFonts w:ascii="Times New Roman" w:hAnsi="Times New Roman" w:cs="Times New Roman"/>
          <w:color w:val="FF0000"/>
          <w:sz w:val="24"/>
          <w:szCs w:val="24"/>
          <w:lang w:val="fr-CA"/>
        </w:rPr>
      </w:pPr>
      <w:r w:rsidRPr="00BE7D28">
        <w:rPr>
          <w:rFonts w:ascii="Times New Roman" w:hAnsi="Times New Roman" w:cs="Times New Roman"/>
          <w:color w:val="000000" w:themeColor="text1"/>
          <w:sz w:val="24"/>
          <w:szCs w:val="24"/>
          <w:lang w:val="fr-CA"/>
        </w:rPr>
        <w:t>Les auteures et auteurs sont invités à soumettre un</w:t>
      </w:r>
      <w:r w:rsidR="007F489A" w:rsidRPr="00BE7D28">
        <w:rPr>
          <w:rFonts w:ascii="Times New Roman" w:hAnsi="Times New Roman" w:cs="Times New Roman"/>
          <w:color w:val="000000" w:themeColor="text1"/>
          <w:sz w:val="24"/>
          <w:szCs w:val="24"/>
          <w:lang w:val="fr-CA"/>
        </w:rPr>
        <w:t>e proposition</w:t>
      </w:r>
      <w:r w:rsidRPr="00BE7D28">
        <w:rPr>
          <w:rFonts w:ascii="Times New Roman" w:hAnsi="Times New Roman" w:cs="Times New Roman"/>
          <w:color w:val="000000" w:themeColor="text1"/>
          <w:sz w:val="24"/>
          <w:szCs w:val="24"/>
          <w:lang w:val="fr-CA"/>
        </w:rPr>
        <w:t xml:space="preserve"> </w:t>
      </w:r>
      <w:r w:rsidR="007F489A" w:rsidRPr="00BE7D28">
        <w:rPr>
          <w:rFonts w:ascii="Times New Roman" w:hAnsi="Times New Roman" w:cs="Times New Roman"/>
          <w:color w:val="000000" w:themeColor="text1"/>
          <w:sz w:val="24"/>
          <w:szCs w:val="24"/>
          <w:lang w:val="fr-CA"/>
        </w:rPr>
        <w:t xml:space="preserve">d’article </w:t>
      </w:r>
      <w:r w:rsidRPr="00BE7D28">
        <w:rPr>
          <w:rFonts w:ascii="Times New Roman" w:hAnsi="Times New Roman" w:cs="Times New Roman"/>
          <w:color w:val="000000" w:themeColor="text1"/>
          <w:sz w:val="24"/>
          <w:szCs w:val="24"/>
          <w:lang w:val="fr-CA"/>
        </w:rPr>
        <w:t xml:space="preserve">(maximum </w:t>
      </w:r>
      <w:r w:rsidR="007F489A" w:rsidRPr="00BE7D28">
        <w:rPr>
          <w:rFonts w:ascii="Times New Roman" w:hAnsi="Times New Roman" w:cs="Times New Roman"/>
          <w:color w:val="000000" w:themeColor="text1"/>
          <w:sz w:val="24"/>
          <w:szCs w:val="24"/>
          <w:lang w:val="fr-CA"/>
        </w:rPr>
        <w:t>1</w:t>
      </w:r>
      <w:r w:rsidRPr="00BE7D28">
        <w:rPr>
          <w:rFonts w:ascii="Times New Roman" w:hAnsi="Times New Roman" w:cs="Times New Roman"/>
          <w:color w:val="000000" w:themeColor="text1"/>
          <w:sz w:val="24"/>
          <w:szCs w:val="24"/>
          <w:lang w:val="fr-CA"/>
        </w:rPr>
        <w:t xml:space="preserve"> page) avant </w:t>
      </w:r>
      <w:r w:rsidRPr="0026041F">
        <w:rPr>
          <w:rFonts w:ascii="Times New Roman" w:hAnsi="Times New Roman" w:cs="Times New Roman"/>
          <w:color w:val="000000" w:themeColor="text1"/>
          <w:sz w:val="24"/>
          <w:szCs w:val="24"/>
          <w:lang w:val="fr-CA"/>
        </w:rPr>
        <w:t xml:space="preserve">le </w:t>
      </w:r>
      <w:r w:rsidR="00DA2428" w:rsidRPr="007D11C2">
        <w:rPr>
          <w:rFonts w:ascii="Times New Roman" w:hAnsi="Times New Roman" w:cs="Times New Roman"/>
          <w:b/>
          <w:color w:val="000000" w:themeColor="text1"/>
          <w:sz w:val="24"/>
          <w:szCs w:val="24"/>
          <w:lang w:val="fr-CA"/>
        </w:rPr>
        <w:t>15</w:t>
      </w:r>
      <w:r w:rsidRPr="007D11C2">
        <w:rPr>
          <w:rFonts w:ascii="Times New Roman" w:hAnsi="Times New Roman" w:cs="Times New Roman"/>
          <w:b/>
          <w:color w:val="000000" w:themeColor="text1"/>
          <w:sz w:val="24"/>
          <w:szCs w:val="24"/>
          <w:lang w:val="fr-CA"/>
        </w:rPr>
        <w:t xml:space="preserve"> </w:t>
      </w:r>
      <w:r w:rsidR="007F489A" w:rsidRPr="007D11C2">
        <w:rPr>
          <w:rFonts w:ascii="Times New Roman" w:hAnsi="Times New Roman" w:cs="Times New Roman"/>
          <w:b/>
          <w:color w:val="000000" w:themeColor="text1"/>
          <w:sz w:val="24"/>
          <w:szCs w:val="24"/>
          <w:lang w:val="fr-CA"/>
        </w:rPr>
        <w:t>mars</w:t>
      </w:r>
      <w:r w:rsidRPr="007D11C2">
        <w:rPr>
          <w:rFonts w:ascii="Times New Roman" w:hAnsi="Times New Roman" w:cs="Times New Roman"/>
          <w:b/>
          <w:color w:val="000000" w:themeColor="text1"/>
          <w:sz w:val="24"/>
          <w:szCs w:val="24"/>
          <w:lang w:val="fr-CA"/>
        </w:rPr>
        <w:t xml:space="preserve"> 2020</w:t>
      </w:r>
      <w:r w:rsidR="007932D6" w:rsidRPr="0026041F">
        <w:rPr>
          <w:rFonts w:ascii="Times New Roman" w:hAnsi="Times New Roman" w:cs="Times New Roman"/>
          <w:color w:val="000000" w:themeColor="text1"/>
          <w:sz w:val="24"/>
          <w:szCs w:val="24"/>
          <w:lang w:val="fr-CA"/>
        </w:rPr>
        <w:t xml:space="preserve"> </w:t>
      </w:r>
      <w:r w:rsidR="00BE7D28" w:rsidRPr="0026041F">
        <w:rPr>
          <w:rFonts w:ascii="Times New Roman" w:hAnsi="Times New Roman" w:cs="Times New Roman"/>
          <w:color w:val="000000" w:themeColor="text1"/>
          <w:sz w:val="24"/>
          <w:szCs w:val="24"/>
          <w:lang w:val="fr-CA"/>
        </w:rPr>
        <w:t>(incluant problématique, objectifs de l’article, méthodologie, principaux résultats ou implications théoriques et pratiques).</w:t>
      </w:r>
      <w:r w:rsidR="007932D6" w:rsidRPr="0026041F">
        <w:rPr>
          <w:rFonts w:ascii="Times New Roman" w:hAnsi="Times New Roman" w:cs="Times New Roman"/>
          <w:color w:val="000000" w:themeColor="text1"/>
          <w:sz w:val="24"/>
          <w:szCs w:val="24"/>
          <w:lang w:val="fr-CA"/>
        </w:rPr>
        <w:t xml:space="preserve"> </w:t>
      </w:r>
      <w:r w:rsidRPr="0026041F">
        <w:rPr>
          <w:rFonts w:ascii="Times New Roman" w:hAnsi="Times New Roman" w:cs="Times New Roman"/>
          <w:color w:val="000000" w:themeColor="text1"/>
          <w:sz w:val="24"/>
          <w:szCs w:val="24"/>
          <w:lang w:val="fr-CA"/>
        </w:rPr>
        <w:t xml:space="preserve">Cette </w:t>
      </w:r>
      <w:r w:rsidRPr="0041420C">
        <w:rPr>
          <w:rFonts w:ascii="Times New Roman" w:hAnsi="Times New Roman" w:cs="Times New Roman"/>
          <w:color w:val="000000" w:themeColor="text1"/>
          <w:sz w:val="24"/>
          <w:szCs w:val="24"/>
          <w:lang w:val="fr-CA"/>
        </w:rPr>
        <w:t xml:space="preserve">proposition sera évaluée par le comité </w:t>
      </w:r>
      <w:r w:rsidR="007D11C2">
        <w:rPr>
          <w:rFonts w:ascii="Times New Roman" w:hAnsi="Times New Roman" w:cs="Times New Roman"/>
          <w:color w:val="000000" w:themeColor="text1"/>
          <w:sz w:val="24"/>
          <w:szCs w:val="24"/>
          <w:lang w:val="fr-CA"/>
        </w:rPr>
        <w:t>scientifique</w:t>
      </w:r>
      <w:r w:rsidRPr="0041420C">
        <w:rPr>
          <w:rFonts w:ascii="Times New Roman" w:hAnsi="Times New Roman" w:cs="Times New Roman"/>
          <w:color w:val="000000" w:themeColor="text1"/>
          <w:sz w:val="24"/>
          <w:szCs w:val="24"/>
          <w:lang w:val="fr-CA"/>
        </w:rPr>
        <w:t xml:space="preserve"> en regard de sa pertinence.</w:t>
      </w:r>
    </w:p>
    <w:p w14:paraId="41ABC017" w14:textId="74F4FC15" w:rsidR="00BE7D28" w:rsidRDefault="00BE7D28" w:rsidP="00FF60E2">
      <w:pPr>
        <w:widowControl w:val="0"/>
        <w:spacing w:after="0" w:line="240" w:lineRule="auto"/>
        <w:jc w:val="both"/>
        <w:rPr>
          <w:rFonts w:ascii="Times New Roman" w:hAnsi="Times New Roman" w:cs="Times New Roman"/>
          <w:color w:val="000000" w:themeColor="text1"/>
          <w:sz w:val="24"/>
          <w:szCs w:val="24"/>
          <w:lang w:val="fr-CA"/>
        </w:rPr>
      </w:pPr>
    </w:p>
    <w:p w14:paraId="7577A7A3" w14:textId="69B267E0" w:rsidR="00BE7D28" w:rsidRPr="0041420C" w:rsidRDefault="00BE7D28" w:rsidP="00FF60E2">
      <w:pPr>
        <w:widowControl w:val="0"/>
        <w:spacing w:after="0" w:line="240" w:lineRule="auto"/>
        <w:jc w:val="both"/>
        <w:rPr>
          <w:rFonts w:ascii="Times New Roman" w:hAnsi="Times New Roman" w:cs="Times New Roman"/>
          <w:color w:val="000000" w:themeColor="text1"/>
          <w:sz w:val="24"/>
          <w:szCs w:val="24"/>
          <w:lang w:val="fr-CA"/>
        </w:rPr>
      </w:pPr>
      <w:r>
        <w:rPr>
          <w:rFonts w:ascii="Times New Roman" w:hAnsi="Times New Roman" w:cs="Times New Roman"/>
          <w:color w:val="000000" w:themeColor="text1"/>
          <w:sz w:val="24"/>
          <w:szCs w:val="24"/>
          <w:lang w:val="fr-CA"/>
        </w:rPr>
        <w:t>Une réponse vous sera acheminée d’ici la fin du mois de mars</w:t>
      </w:r>
      <w:r w:rsidR="00BB1A09">
        <w:rPr>
          <w:rFonts w:ascii="Times New Roman" w:hAnsi="Times New Roman" w:cs="Times New Roman"/>
          <w:color w:val="000000" w:themeColor="text1"/>
          <w:sz w:val="24"/>
          <w:szCs w:val="24"/>
          <w:lang w:val="fr-CA"/>
        </w:rPr>
        <w:t xml:space="preserve"> 2020</w:t>
      </w:r>
      <w:r>
        <w:rPr>
          <w:rFonts w:ascii="Times New Roman" w:hAnsi="Times New Roman" w:cs="Times New Roman"/>
          <w:color w:val="000000" w:themeColor="text1"/>
          <w:sz w:val="24"/>
          <w:szCs w:val="24"/>
          <w:lang w:val="fr-CA"/>
        </w:rPr>
        <w:t xml:space="preserve">. </w:t>
      </w:r>
    </w:p>
    <w:p w14:paraId="740D96B3" w14:textId="77777777" w:rsidR="007543FD" w:rsidRPr="0041420C" w:rsidRDefault="007543FD" w:rsidP="00FF60E2">
      <w:pPr>
        <w:widowControl w:val="0"/>
        <w:spacing w:after="0" w:line="240" w:lineRule="auto"/>
        <w:jc w:val="both"/>
        <w:rPr>
          <w:rFonts w:ascii="Times New Roman" w:hAnsi="Times New Roman" w:cs="Times New Roman"/>
          <w:color w:val="000000" w:themeColor="text1"/>
          <w:sz w:val="24"/>
          <w:szCs w:val="24"/>
          <w:lang w:val="fr-CA"/>
        </w:rPr>
      </w:pPr>
    </w:p>
    <w:p w14:paraId="485B4850" w14:textId="652A3A96" w:rsidR="007543FD" w:rsidRPr="0041420C" w:rsidRDefault="007543FD" w:rsidP="00CF3EF1">
      <w:pPr>
        <w:widowControl w:val="0"/>
        <w:spacing w:after="0" w:line="240" w:lineRule="auto"/>
        <w:rPr>
          <w:rFonts w:ascii="Times New Roman" w:hAnsi="Times New Roman" w:cs="Times New Roman"/>
          <w:color w:val="000000" w:themeColor="text1"/>
          <w:sz w:val="24"/>
          <w:szCs w:val="24"/>
          <w:lang w:val="fr-CA"/>
        </w:rPr>
      </w:pPr>
      <w:bookmarkStart w:id="8" w:name="_ov3cfsiaoeth" w:colFirst="0" w:colLast="0"/>
      <w:bookmarkEnd w:id="8"/>
      <w:r w:rsidRPr="0041420C">
        <w:rPr>
          <w:rFonts w:ascii="Times New Roman" w:hAnsi="Times New Roman" w:cs="Times New Roman"/>
          <w:color w:val="000000" w:themeColor="text1"/>
          <w:sz w:val="24"/>
          <w:szCs w:val="24"/>
          <w:lang w:val="fr-CA"/>
        </w:rPr>
        <w:t>Veuillez envoyer ce</w:t>
      </w:r>
      <w:r w:rsidR="007F489A">
        <w:rPr>
          <w:rFonts w:ascii="Times New Roman" w:hAnsi="Times New Roman" w:cs="Times New Roman"/>
          <w:color w:val="000000" w:themeColor="text1"/>
          <w:sz w:val="24"/>
          <w:szCs w:val="24"/>
          <w:lang w:val="fr-CA"/>
        </w:rPr>
        <w:t xml:space="preserve">tte proposition d’article à : </w:t>
      </w:r>
      <w:hyperlink r:id="rId7" w:history="1">
        <w:r w:rsidR="007F489A" w:rsidRPr="00965536">
          <w:rPr>
            <w:rStyle w:val="Lienhypertexte"/>
            <w:rFonts w:ascii="Times New Roman" w:hAnsi="Times New Roman" w:cs="Times New Roman"/>
            <w:sz w:val="24"/>
            <w:szCs w:val="24"/>
            <w:lang w:val="fr-CA"/>
          </w:rPr>
          <w:t>isabelle.ruelland@umontreal.ca</w:t>
        </w:r>
      </w:hyperlink>
      <w:r w:rsidR="007F489A">
        <w:rPr>
          <w:rFonts w:ascii="Times New Roman" w:hAnsi="Times New Roman" w:cs="Times New Roman"/>
          <w:color w:val="000000" w:themeColor="text1"/>
          <w:sz w:val="24"/>
          <w:szCs w:val="24"/>
          <w:lang w:val="fr-CA"/>
        </w:rPr>
        <w:t xml:space="preserve"> et </w:t>
      </w:r>
      <w:r w:rsidR="007F489A" w:rsidRPr="007932D6">
        <w:rPr>
          <w:rFonts w:ascii="Times New Roman" w:hAnsi="Times New Roman" w:cs="Times New Roman"/>
          <w:color w:val="FF0000"/>
          <w:sz w:val="24"/>
          <w:szCs w:val="24"/>
          <w:lang w:val="fr-CA"/>
        </w:rPr>
        <w:t xml:space="preserve"> </w:t>
      </w:r>
      <w:hyperlink r:id="rId8" w:history="1">
        <w:r w:rsidR="0026041F" w:rsidRPr="00965536">
          <w:rPr>
            <w:rStyle w:val="Lienhypertexte"/>
            <w:rFonts w:ascii="Times New Roman" w:hAnsi="Times New Roman" w:cs="Times New Roman"/>
            <w:sz w:val="24"/>
            <w:szCs w:val="24"/>
            <w:lang w:val="fr-CA"/>
          </w:rPr>
          <w:t>simon.viviers@fse.ulaval.ca</w:t>
        </w:r>
      </w:hyperlink>
      <w:r w:rsidR="0026041F">
        <w:rPr>
          <w:rFonts w:ascii="Times New Roman" w:hAnsi="Times New Roman" w:cs="Times New Roman"/>
          <w:color w:val="FF0000"/>
          <w:sz w:val="24"/>
          <w:szCs w:val="24"/>
          <w:lang w:val="fr-CA"/>
        </w:rPr>
        <w:t xml:space="preserve"> </w:t>
      </w:r>
    </w:p>
    <w:p w14:paraId="70F2057E" w14:textId="77777777" w:rsidR="007543FD" w:rsidRPr="0041420C" w:rsidRDefault="007543FD" w:rsidP="00CF3EF1">
      <w:pPr>
        <w:widowControl w:val="0"/>
        <w:spacing w:after="0" w:line="240" w:lineRule="auto"/>
        <w:rPr>
          <w:rFonts w:ascii="Times New Roman" w:hAnsi="Times New Roman" w:cs="Times New Roman"/>
          <w:color w:val="000000" w:themeColor="text1"/>
          <w:sz w:val="24"/>
          <w:szCs w:val="24"/>
          <w:lang w:val="fr-CA"/>
        </w:rPr>
      </w:pPr>
    </w:p>
    <w:p w14:paraId="0FC9AA36" w14:textId="77777777" w:rsidR="007543FD" w:rsidRPr="0041420C" w:rsidRDefault="007543FD" w:rsidP="00CF3EF1">
      <w:pPr>
        <w:widowControl w:val="0"/>
        <w:spacing w:after="0" w:line="240" w:lineRule="auto"/>
        <w:rPr>
          <w:rFonts w:ascii="Times New Roman" w:hAnsi="Times New Roman" w:cs="Times New Roman"/>
          <w:color w:val="000000" w:themeColor="text1"/>
          <w:sz w:val="24"/>
          <w:szCs w:val="24"/>
          <w:lang w:val="fr-CA"/>
        </w:rPr>
      </w:pPr>
      <w:bookmarkStart w:id="9" w:name="_t63f6n5k4xmi" w:colFirst="0" w:colLast="0"/>
      <w:bookmarkEnd w:id="9"/>
      <w:r w:rsidRPr="0041420C">
        <w:rPr>
          <w:rFonts w:ascii="Times New Roman" w:hAnsi="Times New Roman" w:cs="Times New Roman"/>
          <w:color w:val="000000" w:themeColor="text1"/>
          <w:sz w:val="24"/>
          <w:szCs w:val="24"/>
          <w:lang w:val="fr-CA"/>
        </w:rPr>
        <w:t>La proposition d’article comportera obligatoirement les informations suivantes :</w:t>
      </w:r>
    </w:p>
    <w:p w14:paraId="4693A1C6" w14:textId="536D9CCA" w:rsidR="007543FD" w:rsidRPr="0041420C" w:rsidRDefault="007543FD" w:rsidP="00CF3EF1">
      <w:pPr>
        <w:pStyle w:val="Paragraphedeliste"/>
        <w:widowControl w:val="0"/>
        <w:numPr>
          <w:ilvl w:val="0"/>
          <w:numId w:val="8"/>
        </w:numPr>
        <w:spacing w:after="0" w:line="240" w:lineRule="auto"/>
        <w:rPr>
          <w:rFonts w:ascii="Times New Roman" w:hAnsi="Times New Roman" w:cs="Times New Roman"/>
          <w:color w:val="000000" w:themeColor="text1"/>
          <w:sz w:val="24"/>
          <w:szCs w:val="24"/>
          <w:lang w:val="fr-CA"/>
        </w:rPr>
      </w:pPr>
      <w:bookmarkStart w:id="10" w:name="_741nidvgjmcb" w:colFirst="0" w:colLast="0"/>
      <w:bookmarkEnd w:id="10"/>
      <w:r w:rsidRPr="0041420C">
        <w:rPr>
          <w:rFonts w:ascii="Times New Roman" w:hAnsi="Times New Roman" w:cs="Times New Roman"/>
          <w:color w:val="000000" w:themeColor="text1"/>
          <w:sz w:val="24"/>
          <w:szCs w:val="24"/>
          <w:lang w:val="fr-CA"/>
        </w:rPr>
        <w:t>Le nom et prénom de ou des auteurs, aut</w:t>
      </w:r>
      <w:r w:rsidR="00BB1A09">
        <w:rPr>
          <w:rFonts w:ascii="Times New Roman" w:hAnsi="Times New Roman" w:cs="Times New Roman"/>
          <w:color w:val="000000" w:themeColor="text1"/>
          <w:sz w:val="24"/>
          <w:szCs w:val="24"/>
          <w:lang w:val="fr-CA"/>
        </w:rPr>
        <w:t>rices</w:t>
      </w:r>
    </w:p>
    <w:p w14:paraId="76583508" w14:textId="113A4807" w:rsidR="007543FD" w:rsidRPr="00BE7D28" w:rsidRDefault="007543FD" w:rsidP="00BE7D28">
      <w:pPr>
        <w:pStyle w:val="Paragraphedeliste"/>
        <w:widowControl w:val="0"/>
        <w:numPr>
          <w:ilvl w:val="0"/>
          <w:numId w:val="8"/>
        </w:numPr>
        <w:spacing w:after="0" w:line="240" w:lineRule="auto"/>
        <w:rPr>
          <w:rFonts w:ascii="Times New Roman" w:hAnsi="Times New Roman" w:cs="Times New Roman"/>
          <w:color w:val="000000" w:themeColor="text1"/>
          <w:sz w:val="24"/>
          <w:szCs w:val="24"/>
          <w:lang w:val="fr-CA"/>
        </w:rPr>
      </w:pPr>
      <w:bookmarkStart w:id="11" w:name="_awkwrd6m1vaa" w:colFirst="0" w:colLast="0"/>
      <w:bookmarkEnd w:id="11"/>
      <w:r w:rsidRPr="0041420C">
        <w:rPr>
          <w:rFonts w:ascii="Times New Roman" w:hAnsi="Times New Roman" w:cs="Times New Roman"/>
          <w:color w:val="000000" w:themeColor="text1"/>
          <w:sz w:val="24"/>
          <w:szCs w:val="24"/>
          <w:lang w:val="fr-CA"/>
        </w:rPr>
        <w:t>Les titres, fonctions, institutions</w:t>
      </w:r>
      <w:r w:rsidR="00BB1A09">
        <w:rPr>
          <w:rFonts w:ascii="Times New Roman" w:hAnsi="Times New Roman" w:cs="Times New Roman"/>
          <w:color w:val="000000" w:themeColor="text1"/>
          <w:sz w:val="24"/>
          <w:szCs w:val="24"/>
          <w:lang w:val="fr-CA"/>
        </w:rPr>
        <w:t xml:space="preserve"> et courriel</w:t>
      </w:r>
      <w:r w:rsidRPr="0041420C">
        <w:rPr>
          <w:rFonts w:ascii="Times New Roman" w:hAnsi="Times New Roman" w:cs="Times New Roman"/>
          <w:color w:val="000000" w:themeColor="text1"/>
          <w:sz w:val="24"/>
          <w:szCs w:val="24"/>
          <w:lang w:val="fr-CA"/>
        </w:rPr>
        <w:t xml:space="preserve"> de chaque auteur</w:t>
      </w:r>
      <w:bookmarkStart w:id="12" w:name="_gt305h2dkcip" w:colFirst="0" w:colLast="0"/>
      <w:bookmarkStart w:id="13" w:name="_djmlqfp1g1dz" w:colFirst="0" w:colLast="0"/>
      <w:bookmarkEnd w:id="12"/>
      <w:bookmarkEnd w:id="13"/>
      <w:r w:rsidR="00BB1A09">
        <w:rPr>
          <w:rFonts w:ascii="Times New Roman" w:hAnsi="Times New Roman" w:cs="Times New Roman"/>
          <w:color w:val="000000" w:themeColor="text1"/>
          <w:sz w:val="24"/>
          <w:szCs w:val="24"/>
          <w:lang w:val="fr-CA"/>
        </w:rPr>
        <w:t>, autrice</w:t>
      </w:r>
    </w:p>
    <w:p w14:paraId="12B95A18" w14:textId="77777777" w:rsidR="007543FD" w:rsidRPr="0041420C" w:rsidRDefault="007543FD" w:rsidP="00CF3EF1">
      <w:pPr>
        <w:pStyle w:val="Titre2"/>
        <w:widowControl w:val="0"/>
        <w:spacing w:before="0" w:line="240" w:lineRule="auto"/>
        <w:rPr>
          <w:rFonts w:ascii="Times New Roman" w:hAnsi="Times New Roman" w:cs="Times New Roman"/>
          <w:b/>
          <w:smallCaps w:val="0"/>
          <w:color w:val="000000" w:themeColor="text1"/>
          <w:sz w:val="24"/>
          <w:szCs w:val="24"/>
        </w:rPr>
      </w:pPr>
      <w:bookmarkStart w:id="14" w:name="_4bc3sbsft4ik" w:colFirst="0" w:colLast="0"/>
      <w:bookmarkStart w:id="15" w:name="_ecsbnav2ajjo" w:colFirst="0" w:colLast="0"/>
      <w:bookmarkStart w:id="16" w:name="_2g8oesp903q5" w:colFirst="0" w:colLast="0"/>
      <w:bookmarkEnd w:id="14"/>
      <w:bookmarkEnd w:id="15"/>
      <w:bookmarkEnd w:id="16"/>
    </w:p>
    <w:p w14:paraId="6BC2010A" w14:textId="14A515E3" w:rsidR="007543FD" w:rsidRPr="0041420C" w:rsidRDefault="007543FD" w:rsidP="00CF3EF1">
      <w:pPr>
        <w:pStyle w:val="Titre2"/>
        <w:widowControl w:val="0"/>
        <w:spacing w:before="0" w:line="240" w:lineRule="auto"/>
        <w:rPr>
          <w:rFonts w:ascii="Times New Roman" w:hAnsi="Times New Roman" w:cs="Times New Roman"/>
          <w:b/>
          <w:smallCaps w:val="0"/>
          <w:color w:val="000000" w:themeColor="text1"/>
          <w:sz w:val="24"/>
          <w:szCs w:val="24"/>
        </w:rPr>
      </w:pPr>
      <w:r w:rsidRPr="0041420C">
        <w:rPr>
          <w:rFonts w:ascii="Times New Roman" w:hAnsi="Times New Roman" w:cs="Times New Roman"/>
          <w:b/>
          <w:smallCaps w:val="0"/>
          <w:color w:val="000000" w:themeColor="text1"/>
          <w:sz w:val="24"/>
          <w:szCs w:val="24"/>
        </w:rPr>
        <w:t>SOUMISSION D</w:t>
      </w:r>
      <w:r w:rsidR="00BE7D28">
        <w:rPr>
          <w:rFonts w:ascii="Times New Roman" w:hAnsi="Times New Roman" w:cs="Times New Roman"/>
          <w:b/>
          <w:smallCaps w:val="0"/>
          <w:color w:val="000000" w:themeColor="text1"/>
          <w:sz w:val="24"/>
          <w:szCs w:val="24"/>
        </w:rPr>
        <w:t>U MANUSCRIT</w:t>
      </w:r>
    </w:p>
    <w:p w14:paraId="0CAED0ED" w14:textId="77777777" w:rsidR="007543FD" w:rsidRPr="0041420C" w:rsidRDefault="007543FD" w:rsidP="00CF3EF1">
      <w:pPr>
        <w:spacing w:after="0" w:line="240" w:lineRule="auto"/>
        <w:rPr>
          <w:rFonts w:ascii="Times New Roman" w:hAnsi="Times New Roman" w:cs="Times New Roman"/>
          <w:color w:val="000000" w:themeColor="text1"/>
          <w:sz w:val="24"/>
          <w:szCs w:val="24"/>
          <w:lang w:val="fr-CA" w:eastAsia="fr-CA"/>
        </w:rPr>
      </w:pPr>
    </w:p>
    <w:p w14:paraId="2991C3FB" w14:textId="1CD0B833" w:rsidR="007543FD" w:rsidRPr="0026041F" w:rsidRDefault="007543FD" w:rsidP="00CF3EF1">
      <w:pPr>
        <w:widowControl w:val="0"/>
        <w:spacing w:after="0" w:line="240" w:lineRule="auto"/>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Les auteurs et aut</w:t>
      </w:r>
      <w:r w:rsidR="00BB1A09">
        <w:rPr>
          <w:rFonts w:ascii="Times New Roman" w:hAnsi="Times New Roman" w:cs="Times New Roman"/>
          <w:color w:val="000000" w:themeColor="text1"/>
          <w:sz w:val="24"/>
          <w:szCs w:val="24"/>
          <w:lang w:val="fr-CA"/>
        </w:rPr>
        <w:t>rices</w:t>
      </w:r>
      <w:r w:rsidRPr="0041420C">
        <w:rPr>
          <w:rFonts w:ascii="Times New Roman" w:hAnsi="Times New Roman" w:cs="Times New Roman"/>
          <w:color w:val="000000" w:themeColor="text1"/>
          <w:sz w:val="24"/>
          <w:szCs w:val="24"/>
          <w:lang w:val="fr-CA"/>
        </w:rPr>
        <w:t xml:space="preserve"> dont les articles auront été retenus devront soumettre leur article </w:t>
      </w:r>
      <w:r w:rsidR="007D11C2">
        <w:rPr>
          <w:rFonts w:ascii="Times New Roman" w:hAnsi="Times New Roman" w:cs="Times New Roman"/>
          <w:color w:val="000000" w:themeColor="text1"/>
          <w:sz w:val="24"/>
          <w:szCs w:val="24"/>
          <w:lang w:val="fr-CA"/>
        </w:rPr>
        <w:t xml:space="preserve">comprenant environ 8000 mots </w:t>
      </w:r>
      <w:r w:rsidRPr="0041420C">
        <w:rPr>
          <w:rFonts w:ascii="Times New Roman" w:hAnsi="Times New Roman" w:cs="Times New Roman"/>
          <w:color w:val="000000" w:themeColor="text1"/>
          <w:sz w:val="24"/>
          <w:szCs w:val="24"/>
          <w:lang w:val="fr-CA"/>
        </w:rPr>
        <w:t xml:space="preserve">au plus tard le </w:t>
      </w:r>
      <w:r w:rsidR="00DA2428" w:rsidRPr="007D11C2">
        <w:rPr>
          <w:rFonts w:ascii="Times New Roman" w:hAnsi="Times New Roman" w:cs="Times New Roman"/>
          <w:b/>
          <w:color w:val="000000" w:themeColor="text1"/>
          <w:sz w:val="24"/>
          <w:szCs w:val="24"/>
          <w:lang w:val="fr-CA"/>
        </w:rPr>
        <w:t>15</w:t>
      </w:r>
      <w:r w:rsidRPr="007D11C2">
        <w:rPr>
          <w:rFonts w:ascii="Times New Roman" w:hAnsi="Times New Roman" w:cs="Times New Roman"/>
          <w:b/>
          <w:color w:val="000000" w:themeColor="text1"/>
          <w:sz w:val="24"/>
          <w:szCs w:val="24"/>
          <w:lang w:val="fr-CA"/>
        </w:rPr>
        <w:t xml:space="preserve"> </w:t>
      </w:r>
      <w:r w:rsidR="00BE7D28" w:rsidRPr="007D11C2">
        <w:rPr>
          <w:rFonts w:ascii="Times New Roman" w:hAnsi="Times New Roman" w:cs="Times New Roman"/>
          <w:b/>
          <w:color w:val="000000" w:themeColor="text1"/>
          <w:sz w:val="24"/>
          <w:szCs w:val="24"/>
          <w:lang w:val="fr-CA"/>
        </w:rPr>
        <w:t xml:space="preserve">aout </w:t>
      </w:r>
      <w:r w:rsidRPr="007D11C2">
        <w:rPr>
          <w:rFonts w:ascii="Times New Roman" w:hAnsi="Times New Roman" w:cs="Times New Roman"/>
          <w:b/>
          <w:color w:val="000000" w:themeColor="text1"/>
          <w:sz w:val="24"/>
          <w:szCs w:val="24"/>
          <w:lang w:val="fr-CA"/>
        </w:rPr>
        <w:t>2020</w:t>
      </w:r>
      <w:r w:rsidR="00BB1A09">
        <w:rPr>
          <w:rFonts w:ascii="Times New Roman" w:hAnsi="Times New Roman" w:cs="Times New Roman"/>
          <w:color w:val="000000" w:themeColor="text1"/>
          <w:sz w:val="24"/>
          <w:szCs w:val="24"/>
          <w:lang w:val="fr-CA"/>
        </w:rPr>
        <w:t>.</w:t>
      </w:r>
    </w:p>
    <w:p w14:paraId="1C550F3C" w14:textId="77777777" w:rsidR="00103471" w:rsidRPr="0026041F" w:rsidRDefault="00103471" w:rsidP="00CF3EF1">
      <w:pPr>
        <w:widowControl w:val="0"/>
        <w:spacing w:after="0" w:line="240" w:lineRule="auto"/>
        <w:rPr>
          <w:rFonts w:ascii="Times New Roman" w:hAnsi="Times New Roman" w:cs="Times New Roman"/>
          <w:color w:val="000000" w:themeColor="text1"/>
          <w:sz w:val="24"/>
          <w:szCs w:val="24"/>
          <w:lang w:val="fr-CA"/>
        </w:rPr>
      </w:pPr>
    </w:p>
    <w:p w14:paraId="321AEB8B" w14:textId="12DF6E17" w:rsidR="007543FD" w:rsidRPr="0026041F" w:rsidRDefault="00BE7D28" w:rsidP="00CF3EF1">
      <w:pPr>
        <w:pStyle w:val="Titre2"/>
        <w:widowControl w:val="0"/>
        <w:spacing w:before="0" w:line="240" w:lineRule="auto"/>
        <w:jc w:val="left"/>
        <w:rPr>
          <w:rFonts w:ascii="Times New Roman" w:hAnsi="Times New Roman" w:cs="Times New Roman"/>
          <w:bCs/>
          <w:smallCaps w:val="0"/>
          <w:color w:val="000000" w:themeColor="text1"/>
          <w:sz w:val="24"/>
          <w:szCs w:val="24"/>
        </w:rPr>
      </w:pPr>
      <w:bookmarkStart w:id="17" w:name="_pjg0mqx1d4ex" w:colFirst="0" w:colLast="0"/>
      <w:bookmarkEnd w:id="17"/>
      <w:r w:rsidRPr="0026041F">
        <w:rPr>
          <w:rFonts w:ascii="Times New Roman" w:hAnsi="Times New Roman" w:cs="Times New Roman"/>
          <w:bCs/>
          <w:smallCaps w:val="0"/>
          <w:color w:val="000000" w:themeColor="text1"/>
          <w:sz w:val="24"/>
          <w:szCs w:val="24"/>
        </w:rPr>
        <w:t xml:space="preserve">À ce moment les normes de présentation de l’article vous seront acheminées. </w:t>
      </w:r>
    </w:p>
    <w:p w14:paraId="01113CE7" w14:textId="77777777" w:rsidR="007543FD" w:rsidRPr="0026041F" w:rsidRDefault="007543FD" w:rsidP="00CF3EF1">
      <w:pPr>
        <w:pStyle w:val="Titre2"/>
        <w:widowControl w:val="0"/>
        <w:spacing w:before="0" w:line="240" w:lineRule="auto"/>
        <w:rPr>
          <w:rFonts w:ascii="Times New Roman" w:hAnsi="Times New Roman" w:cs="Times New Roman"/>
          <w:b/>
          <w:smallCaps w:val="0"/>
          <w:color w:val="000000" w:themeColor="text1"/>
          <w:sz w:val="24"/>
          <w:szCs w:val="24"/>
        </w:rPr>
      </w:pPr>
      <w:bookmarkStart w:id="18" w:name="_re8digjzbwcq" w:colFirst="0" w:colLast="0"/>
      <w:bookmarkEnd w:id="18"/>
    </w:p>
    <w:p w14:paraId="0D5A0D83" w14:textId="3F278704" w:rsidR="007543FD" w:rsidRPr="0026041F" w:rsidRDefault="007543FD" w:rsidP="00CF3EF1">
      <w:pPr>
        <w:pStyle w:val="Titre2"/>
        <w:widowControl w:val="0"/>
        <w:spacing w:before="0" w:line="240" w:lineRule="auto"/>
        <w:rPr>
          <w:rFonts w:ascii="Times New Roman" w:hAnsi="Times New Roman" w:cs="Times New Roman"/>
          <w:b/>
          <w:smallCaps w:val="0"/>
          <w:color w:val="000000" w:themeColor="text1"/>
          <w:sz w:val="24"/>
          <w:szCs w:val="24"/>
        </w:rPr>
      </w:pPr>
      <w:r w:rsidRPr="0026041F">
        <w:rPr>
          <w:rFonts w:ascii="Times New Roman" w:hAnsi="Times New Roman" w:cs="Times New Roman"/>
          <w:b/>
          <w:smallCaps w:val="0"/>
          <w:color w:val="000000" w:themeColor="text1"/>
          <w:sz w:val="24"/>
          <w:szCs w:val="24"/>
        </w:rPr>
        <w:t xml:space="preserve">ÉCHÉANCIER </w:t>
      </w:r>
    </w:p>
    <w:p w14:paraId="6A7369AF" w14:textId="0D2ACFF9" w:rsidR="00DA2428" w:rsidRPr="0026041F" w:rsidRDefault="00DA2428" w:rsidP="00CF3EF1">
      <w:pPr>
        <w:spacing w:after="0" w:line="240" w:lineRule="auto"/>
        <w:rPr>
          <w:rFonts w:ascii="Times New Roman" w:hAnsi="Times New Roman" w:cs="Times New Roman"/>
          <w:color w:val="000000" w:themeColor="text1"/>
          <w:sz w:val="24"/>
          <w:szCs w:val="24"/>
          <w:lang w:val="fr-CA" w:eastAsia="fr-CA"/>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2"/>
        <w:gridCol w:w="2838"/>
      </w:tblGrid>
      <w:tr w:rsidR="0041420C" w:rsidRPr="0026041F" w14:paraId="3CAC87C6" w14:textId="77777777" w:rsidTr="00895F61">
        <w:trPr>
          <w:trHeight w:val="589"/>
        </w:trPr>
        <w:tc>
          <w:tcPr>
            <w:tcW w:w="5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518C8" w14:textId="0353A97F" w:rsidR="007543FD" w:rsidRPr="0026041F" w:rsidRDefault="007543FD" w:rsidP="00CF3EF1">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Réception d</w:t>
            </w:r>
            <w:r w:rsidR="00BB1A09">
              <w:rPr>
                <w:rFonts w:ascii="Times New Roman" w:hAnsi="Times New Roman" w:cs="Times New Roman"/>
                <w:color w:val="000000" w:themeColor="text1"/>
                <w:sz w:val="24"/>
                <w:szCs w:val="24"/>
                <w:lang w:val="fr-CA"/>
              </w:rPr>
              <w:t>es propositions d’articles</w:t>
            </w:r>
            <w:r w:rsidRPr="0026041F">
              <w:rPr>
                <w:rFonts w:ascii="Times New Roman" w:hAnsi="Times New Roman" w:cs="Times New Roman"/>
                <w:color w:val="000000" w:themeColor="text1"/>
                <w:sz w:val="24"/>
                <w:szCs w:val="24"/>
                <w:lang w:val="fr-CA"/>
              </w:rPr>
              <w:t xml:space="preserve"> (voir détails ci-dessus)</w:t>
            </w:r>
          </w:p>
        </w:tc>
        <w:tc>
          <w:tcPr>
            <w:tcW w:w="28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548CDA" w14:textId="428D77C2" w:rsidR="007543FD" w:rsidRPr="0026041F" w:rsidRDefault="007F489A" w:rsidP="00E5654D">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1</w:t>
            </w:r>
            <w:r w:rsidR="007543FD" w:rsidRPr="0026041F">
              <w:rPr>
                <w:rFonts w:ascii="Times New Roman" w:hAnsi="Times New Roman" w:cs="Times New Roman"/>
                <w:color w:val="000000" w:themeColor="text1"/>
                <w:sz w:val="24"/>
                <w:szCs w:val="24"/>
                <w:lang w:val="fr-CA"/>
              </w:rPr>
              <w:t xml:space="preserve">5 </w:t>
            </w:r>
            <w:r w:rsidR="0018657E" w:rsidRPr="0026041F">
              <w:rPr>
                <w:rFonts w:ascii="Times New Roman" w:hAnsi="Times New Roman" w:cs="Times New Roman"/>
                <w:color w:val="000000" w:themeColor="text1"/>
                <w:sz w:val="24"/>
                <w:szCs w:val="24"/>
                <w:lang w:val="fr-CA"/>
              </w:rPr>
              <w:t>mars</w:t>
            </w:r>
            <w:r w:rsidR="007543FD" w:rsidRPr="0026041F">
              <w:rPr>
                <w:rFonts w:ascii="Times New Roman" w:hAnsi="Times New Roman" w:cs="Times New Roman"/>
                <w:color w:val="000000" w:themeColor="text1"/>
                <w:sz w:val="24"/>
                <w:szCs w:val="24"/>
                <w:lang w:val="fr-CA"/>
              </w:rPr>
              <w:t xml:space="preserve"> 2020</w:t>
            </w:r>
          </w:p>
        </w:tc>
      </w:tr>
      <w:tr w:rsidR="0041420C" w:rsidRPr="0026041F" w14:paraId="40E3219B" w14:textId="77777777" w:rsidTr="00895F61">
        <w:trPr>
          <w:trHeight w:val="492"/>
        </w:trPr>
        <w:tc>
          <w:tcPr>
            <w:tcW w:w="58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E18515" w14:textId="683ADA2E" w:rsidR="007543FD" w:rsidRPr="0026041F" w:rsidRDefault="007543FD" w:rsidP="00CF3EF1">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Réponse aux auteurs et aut</w:t>
            </w:r>
            <w:r w:rsidR="00BB1A09">
              <w:rPr>
                <w:rFonts w:ascii="Times New Roman" w:hAnsi="Times New Roman" w:cs="Times New Roman"/>
                <w:color w:val="000000" w:themeColor="text1"/>
                <w:sz w:val="24"/>
                <w:szCs w:val="24"/>
                <w:lang w:val="fr-CA"/>
              </w:rPr>
              <w:t>rice</w:t>
            </w:r>
            <w:r w:rsidRPr="0026041F">
              <w:rPr>
                <w:rFonts w:ascii="Times New Roman" w:hAnsi="Times New Roman" w:cs="Times New Roman"/>
                <w:color w:val="000000" w:themeColor="text1"/>
                <w:sz w:val="24"/>
                <w:szCs w:val="24"/>
                <w:lang w:val="fr-CA"/>
              </w:rPr>
              <w:t>s concernant leur proposition</w:t>
            </w:r>
          </w:p>
        </w:tc>
        <w:tc>
          <w:tcPr>
            <w:tcW w:w="2838" w:type="dxa"/>
            <w:tcBorders>
              <w:bottom w:val="single" w:sz="8" w:space="0" w:color="000000"/>
              <w:right w:val="single" w:sz="8" w:space="0" w:color="000000"/>
            </w:tcBorders>
            <w:tcMar>
              <w:top w:w="100" w:type="dxa"/>
              <w:left w:w="100" w:type="dxa"/>
              <w:bottom w:w="100" w:type="dxa"/>
              <w:right w:w="100" w:type="dxa"/>
            </w:tcMar>
          </w:tcPr>
          <w:p w14:paraId="03BB3B6B" w14:textId="2B2138EE" w:rsidR="007543FD" w:rsidRPr="0026041F" w:rsidRDefault="007F489A" w:rsidP="0018657E">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3</w:t>
            </w:r>
            <w:r w:rsidR="00E5654D" w:rsidRPr="0026041F">
              <w:rPr>
                <w:rFonts w:ascii="Times New Roman" w:hAnsi="Times New Roman" w:cs="Times New Roman"/>
                <w:color w:val="000000" w:themeColor="text1"/>
                <w:sz w:val="24"/>
                <w:szCs w:val="24"/>
                <w:lang w:val="fr-CA"/>
              </w:rPr>
              <w:t xml:space="preserve">0 mars </w:t>
            </w:r>
            <w:r w:rsidR="007543FD" w:rsidRPr="0026041F">
              <w:rPr>
                <w:rFonts w:ascii="Times New Roman" w:hAnsi="Times New Roman" w:cs="Times New Roman"/>
                <w:color w:val="000000" w:themeColor="text1"/>
                <w:sz w:val="24"/>
                <w:szCs w:val="24"/>
                <w:lang w:val="fr-CA"/>
              </w:rPr>
              <w:t>2020</w:t>
            </w:r>
          </w:p>
        </w:tc>
      </w:tr>
      <w:tr w:rsidR="0041420C" w:rsidRPr="0026041F" w14:paraId="4E14E1FA" w14:textId="77777777" w:rsidTr="00895F61">
        <w:trPr>
          <w:trHeight w:val="304"/>
        </w:trPr>
        <w:tc>
          <w:tcPr>
            <w:tcW w:w="58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8D17D0" w14:textId="64F41ED7" w:rsidR="007543FD" w:rsidRPr="0026041F" w:rsidRDefault="007543FD" w:rsidP="00CF3EF1">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Réception des articles</w:t>
            </w:r>
          </w:p>
        </w:tc>
        <w:tc>
          <w:tcPr>
            <w:tcW w:w="2838" w:type="dxa"/>
            <w:tcBorders>
              <w:bottom w:val="single" w:sz="8" w:space="0" w:color="000000"/>
              <w:right w:val="single" w:sz="8" w:space="0" w:color="000000"/>
            </w:tcBorders>
            <w:tcMar>
              <w:top w:w="100" w:type="dxa"/>
              <w:left w:w="100" w:type="dxa"/>
              <w:bottom w:w="100" w:type="dxa"/>
              <w:right w:w="100" w:type="dxa"/>
            </w:tcMar>
          </w:tcPr>
          <w:p w14:paraId="13D784F8" w14:textId="008838C6" w:rsidR="007543FD" w:rsidRPr="0026041F" w:rsidRDefault="007543FD" w:rsidP="0018657E">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 xml:space="preserve">15 </w:t>
            </w:r>
            <w:r w:rsidR="0018657E" w:rsidRPr="0026041F">
              <w:rPr>
                <w:rFonts w:ascii="Times New Roman" w:hAnsi="Times New Roman" w:cs="Times New Roman"/>
                <w:color w:val="000000" w:themeColor="text1"/>
                <w:sz w:val="24"/>
                <w:szCs w:val="24"/>
                <w:lang w:val="fr-CA"/>
              </w:rPr>
              <w:t>aout</w:t>
            </w:r>
            <w:r w:rsidRPr="0026041F">
              <w:rPr>
                <w:rFonts w:ascii="Times New Roman" w:hAnsi="Times New Roman" w:cs="Times New Roman"/>
                <w:color w:val="000000" w:themeColor="text1"/>
                <w:sz w:val="24"/>
                <w:szCs w:val="24"/>
                <w:lang w:val="fr-CA"/>
              </w:rPr>
              <w:t xml:space="preserve"> 2020</w:t>
            </w:r>
          </w:p>
        </w:tc>
      </w:tr>
      <w:tr w:rsidR="0041420C" w:rsidRPr="0026041F" w14:paraId="05EDFFDD" w14:textId="77777777" w:rsidTr="00895F61">
        <w:trPr>
          <w:trHeight w:val="413"/>
        </w:trPr>
        <w:tc>
          <w:tcPr>
            <w:tcW w:w="58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2E2364" w14:textId="7AC3B46D" w:rsidR="007543FD" w:rsidRPr="0026041F" w:rsidRDefault="007543FD" w:rsidP="00CF3EF1">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 xml:space="preserve">Processus d’évaluation des </w:t>
            </w:r>
            <w:r w:rsidR="00BE7D28" w:rsidRPr="0026041F">
              <w:rPr>
                <w:rFonts w:ascii="Times New Roman" w:hAnsi="Times New Roman" w:cs="Times New Roman"/>
                <w:color w:val="000000" w:themeColor="text1"/>
                <w:sz w:val="24"/>
                <w:szCs w:val="24"/>
                <w:lang w:val="fr-CA"/>
              </w:rPr>
              <w:t>articles</w:t>
            </w:r>
          </w:p>
        </w:tc>
        <w:tc>
          <w:tcPr>
            <w:tcW w:w="2838" w:type="dxa"/>
            <w:tcBorders>
              <w:bottom w:val="single" w:sz="8" w:space="0" w:color="000000"/>
              <w:right w:val="single" w:sz="8" w:space="0" w:color="000000"/>
            </w:tcBorders>
            <w:tcMar>
              <w:top w:w="100" w:type="dxa"/>
              <w:left w:w="100" w:type="dxa"/>
              <w:bottom w:w="100" w:type="dxa"/>
              <w:right w:w="100" w:type="dxa"/>
            </w:tcMar>
          </w:tcPr>
          <w:p w14:paraId="0F107891" w14:textId="341CA9FE" w:rsidR="007543FD" w:rsidRPr="0026041F" w:rsidRDefault="007543FD" w:rsidP="0018657E">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 xml:space="preserve">15 </w:t>
            </w:r>
            <w:r w:rsidR="0018657E" w:rsidRPr="0026041F">
              <w:rPr>
                <w:rFonts w:ascii="Times New Roman" w:hAnsi="Times New Roman" w:cs="Times New Roman"/>
                <w:color w:val="000000" w:themeColor="text1"/>
                <w:sz w:val="24"/>
                <w:szCs w:val="24"/>
                <w:lang w:val="fr-CA"/>
              </w:rPr>
              <w:t>aout au 15 octobre</w:t>
            </w:r>
            <w:r w:rsidRPr="0026041F">
              <w:rPr>
                <w:rFonts w:ascii="Times New Roman" w:hAnsi="Times New Roman" w:cs="Times New Roman"/>
                <w:color w:val="000000" w:themeColor="text1"/>
                <w:sz w:val="24"/>
                <w:szCs w:val="24"/>
                <w:lang w:val="fr-CA"/>
              </w:rPr>
              <w:t xml:space="preserve"> 2020</w:t>
            </w:r>
          </w:p>
        </w:tc>
      </w:tr>
      <w:tr w:rsidR="0041420C" w:rsidRPr="0026041F" w14:paraId="39BC8155" w14:textId="77777777" w:rsidTr="00895F61">
        <w:trPr>
          <w:trHeight w:val="292"/>
        </w:trPr>
        <w:tc>
          <w:tcPr>
            <w:tcW w:w="58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7D62B5" w14:textId="2D1F2FA0" w:rsidR="007543FD" w:rsidRPr="0026041F" w:rsidRDefault="007543FD" w:rsidP="00CF3EF1">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Retour des</w:t>
            </w:r>
            <w:r w:rsidR="00BE7D28" w:rsidRPr="0026041F">
              <w:rPr>
                <w:rFonts w:ascii="Times New Roman" w:hAnsi="Times New Roman" w:cs="Times New Roman"/>
                <w:color w:val="000000" w:themeColor="text1"/>
                <w:sz w:val="24"/>
                <w:szCs w:val="24"/>
                <w:lang w:val="fr-CA"/>
              </w:rPr>
              <w:t xml:space="preserve"> articles évalués</w:t>
            </w:r>
            <w:r w:rsidR="0018657E" w:rsidRPr="0026041F">
              <w:rPr>
                <w:rFonts w:ascii="Times New Roman" w:hAnsi="Times New Roman" w:cs="Times New Roman"/>
                <w:color w:val="000000" w:themeColor="text1"/>
                <w:sz w:val="24"/>
                <w:szCs w:val="24"/>
                <w:lang w:val="fr-CA"/>
              </w:rPr>
              <w:t xml:space="preserve"> aux auteurs</w:t>
            </w:r>
          </w:p>
        </w:tc>
        <w:tc>
          <w:tcPr>
            <w:tcW w:w="2838" w:type="dxa"/>
            <w:tcBorders>
              <w:bottom w:val="single" w:sz="8" w:space="0" w:color="000000"/>
              <w:right w:val="single" w:sz="8" w:space="0" w:color="000000"/>
            </w:tcBorders>
            <w:tcMar>
              <w:top w:w="100" w:type="dxa"/>
              <w:left w:w="100" w:type="dxa"/>
              <w:bottom w:w="100" w:type="dxa"/>
              <w:right w:w="100" w:type="dxa"/>
            </w:tcMar>
          </w:tcPr>
          <w:p w14:paraId="63406DAD" w14:textId="2A5B1ACD" w:rsidR="007543FD" w:rsidRPr="0026041F" w:rsidRDefault="007543FD" w:rsidP="0018657E">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 xml:space="preserve">15 </w:t>
            </w:r>
            <w:r w:rsidR="0018657E" w:rsidRPr="0026041F">
              <w:rPr>
                <w:rFonts w:ascii="Times New Roman" w:hAnsi="Times New Roman" w:cs="Times New Roman"/>
                <w:color w:val="000000" w:themeColor="text1"/>
                <w:sz w:val="24"/>
                <w:szCs w:val="24"/>
                <w:lang w:val="fr-CA"/>
              </w:rPr>
              <w:t>octobre</w:t>
            </w:r>
            <w:r w:rsidRPr="0026041F">
              <w:rPr>
                <w:rFonts w:ascii="Times New Roman" w:hAnsi="Times New Roman" w:cs="Times New Roman"/>
                <w:color w:val="000000" w:themeColor="text1"/>
                <w:sz w:val="24"/>
                <w:szCs w:val="24"/>
                <w:lang w:val="fr-CA"/>
              </w:rPr>
              <w:t xml:space="preserve"> 2020</w:t>
            </w:r>
          </w:p>
        </w:tc>
      </w:tr>
      <w:tr w:rsidR="007543FD" w:rsidRPr="0041420C" w14:paraId="756171FA" w14:textId="77777777" w:rsidTr="00895F61">
        <w:trPr>
          <w:trHeight w:val="354"/>
        </w:trPr>
        <w:tc>
          <w:tcPr>
            <w:tcW w:w="58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B5F184" w14:textId="77777777" w:rsidR="007543FD" w:rsidRPr="0026041F" w:rsidRDefault="007543FD" w:rsidP="00CF3EF1">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lastRenderedPageBreak/>
              <w:t>Parution</w:t>
            </w:r>
          </w:p>
        </w:tc>
        <w:tc>
          <w:tcPr>
            <w:tcW w:w="2838" w:type="dxa"/>
            <w:tcBorders>
              <w:bottom w:val="single" w:sz="8" w:space="0" w:color="000000"/>
              <w:right w:val="single" w:sz="8" w:space="0" w:color="000000"/>
            </w:tcBorders>
            <w:tcMar>
              <w:top w:w="100" w:type="dxa"/>
              <w:left w:w="100" w:type="dxa"/>
              <w:bottom w:w="100" w:type="dxa"/>
              <w:right w:w="100" w:type="dxa"/>
            </w:tcMar>
          </w:tcPr>
          <w:p w14:paraId="03FF54B6" w14:textId="258D7E70" w:rsidR="007543FD" w:rsidRPr="0026041F" w:rsidRDefault="0018657E" w:rsidP="00CF3EF1">
            <w:pPr>
              <w:widowControl w:val="0"/>
              <w:spacing w:after="0" w:line="240" w:lineRule="auto"/>
              <w:rPr>
                <w:rFonts w:ascii="Times New Roman" w:hAnsi="Times New Roman" w:cs="Times New Roman"/>
                <w:color w:val="000000" w:themeColor="text1"/>
                <w:sz w:val="24"/>
                <w:szCs w:val="24"/>
                <w:lang w:val="fr-CA"/>
              </w:rPr>
            </w:pPr>
            <w:r w:rsidRPr="0026041F">
              <w:rPr>
                <w:rFonts w:ascii="Times New Roman" w:hAnsi="Times New Roman" w:cs="Times New Roman"/>
                <w:color w:val="000000" w:themeColor="text1"/>
                <w:sz w:val="24"/>
                <w:szCs w:val="24"/>
                <w:lang w:val="fr-CA"/>
              </w:rPr>
              <w:t>Janvier 2020</w:t>
            </w:r>
            <w:r w:rsidR="007543FD" w:rsidRPr="0026041F">
              <w:rPr>
                <w:rFonts w:ascii="Times New Roman" w:hAnsi="Times New Roman" w:cs="Times New Roman"/>
                <w:color w:val="000000" w:themeColor="text1"/>
                <w:sz w:val="24"/>
                <w:szCs w:val="24"/>
                <w:lang w:val="fr-CA"/>
              </w:rPr>
              <w:t xml:space="preserve"> </w:t>
            </w:r>
          </w:p>
        </w:tc>
      </w:tr>
    </w:tbl>
    <w:p w14:paraId="1192D773" w14:textId="77777777" w:rsidR="007543FD" w:rsidRPr="0041420C" w:rsidRDefault="007543FD" w:rsidP="00CF3EF1">
      <w:pPr>
        <w:widowControl w:val="0"/>
        <w:spacing w:after="0" w:line="240" w:lineRule="auto"/>
        <w:rPr>
          <w:rFonts w:ascii="Times New Roman" w:hAnsi="Times New Roman" w:cs="Times New Roman"/>
          <w:b/>
          <w:color w:val="000000" w:themeColor="text1"/>
          <w:sz w:val="24"/>
          <w:szCs w:val="24"/>
          <w:lang w:val="fr-CA"/>
        </w:rPr>
      </w:pPr>
    </w:p>
    <w:p w14:paraId="5DFEEC2A" w14:textId="77777777" w:rsidR="007932D6" w:rsidRDefault="007932D6" w:rsidP="00CF3EF1">
      <w:pPr>
        <w:widowControl w:val="0"/>
        <w:spacing w:after="0" w:line="240" w:lineRule="auto"/>
        <w:rPr>
          <w:rFonts w:ascii="Times New Roman" w:hAnsi="Times New Roman" w:cs="Times New Roman"/>
          <w:b/>
          <w:color w:val="000000" w:themeColor="text1"/>
          <w:sz w:val="24"/>
          <w:szCs w:val="24"/>
          <w:lang w:val="fr-CA"/>
        </w:rPr>
      </w:pPr>
    </w:p>
    <w:p w14:paraId="5E760749" w14:textId="34D10AC7" w:rsidR="007932D6" w:rsidRDefault="007932D6" w:rsidP="00CF3EF1">
      <w:pPr>
        <w:widowControl w:val="0"/>
        <w:spacing w:after="0" w:line="240" w:lineRule="auto"/>
        <w:rPr>
          <w:rFonts w:ascii="Times New Roman" w:hAnsi="Times New Roman" w:cs="Times New Roman"/>
          <w:b/>
          <w:color w:val="000000" w:themeColor="text1"/>
          <w:sz w:val="24"/>
          <w:szCs w:val="24"/>
          <w:lang w:val="fr-CA"/>
        </w:rPr>
      </w:pPr>
    </w:p>
    <w:p w14:paraId="529735A1" w14:textId="0DF14A51" w:rsidR="00BB1A09" w:rsidRDefault="00BB1A09" w:rsidP="00CF3EF1">
      <w:pPr>
        <w:widowControl w:val="0"/>
        <w:spacing w:after="0" w:line="240" w:lineRule="auto"/>
        <w:rPr>
          <w:rFonts w:ascii="Times New Roman" w:hAnsi="Times New Roman" w:cs="Times New Roman"/>
          <w:b/>
          <w:color w:val="000000" w:themeColor="text1"/>
          <w:sz w:val="24"/>
          <w:szCs w:val="24"/>
          <w:lang w:val="fr-CA"/>
        </w:rPr>
      </w:pPr>
    </w:p>
    <w:p w14:paraId="7CBCBD52" w14:textId="77777777" w:rsidR="00BB1A09" w:rsidRDefault="00BB1A09" w:rsidP="00CF3EF1">
      <w:pPr>
        <w:widowControl w:val="0"/>
        <w:spacing w:after="0" w:line="240" w:lineRule="auto"/>
        <w:rPr>
          <w:rFonts w:ascii="Times New Roman" w:hAnsi="Times New Roman" w:cs="Times New Roman"/>
          <w:b/>
          <w:color w:val="000000" w:themeColor="text1"/>
          <w:sz w:val="24"/>
          <w:szCs w:val="24"/>
          <w:lang w:val="fr-CA"/>
        </w:rPr>
      </w:pPr>
    </w:p>
    <w:p w14:paraId="2A0F91C2" w14:textId="17B6E4D9" w:rsidR="00194298" w:rsidRPr="0041420C" w:rsidRDefault="00194298" w:rsidP="00CF3EF1">
      <w:pPr>
        <w:widowControl w:val="0"/>
        <w:spacing w:after="0" w:line="240" w:lineRule="auto"/>
        <w:rPr>
          <w:rFonts w:ascii="Times New Roman" w:hAnsi="Times New Roman" w:cs="Times New Roman"/>
          <w:b/>
          <w:color w:val="000000" w:themeColor="text1"/>
          <w:sz w:val="24"/>
          <w:szCs w:val="24"/>
          <w:lang w:val="fr-CA"/>
        </w:rPr>
      </w:pPr>
      <w:r w:rsidRPr="0041420C">
        <w:rPr>
          <w:rFonts w:ascii="Times New Roman" w:hAnsi="Times New Roman" w:cs="Times New Roman"/>
          <w:b/>
          <w:color w:val="000000" w:themeColor="text1"/>
          <w:sz w:val="24"/>
          <w:szCs w:val="24"/>
          <w:lang w:val="fr-CA"/>
        </w:rPr>
        <w:t xml:space="preserve">Références : </w:t>
      </w:r>
    </w:p>
    <w:p w14:paraId="461030F8" w14:textId="77777777" w:rsidR="00DC4003" w:rsidRPr="0041420C" w:rsidRDefault="00DC4003" w:rsidP="00CF3EF1">
      <w:pPr>
        <w:widowControl w:val="0"/>
        <w:spacing w:after="0" w:line="240" w:lineRule="auto"/>
        <w:rPr>
          <w:rFonts w:ascii="Times New Roman" w:hAnsi="Times New Roman" w:cs="Times New Roman"/>
          <w:b/>
          <w:color w:val="000000" w:themeColor="text1"/>
          <w:sz w:val="24"/>
          <w:szCs w:val="24"/>
          <w:lang w:val="fr-CA"/>
        </w:rPr>
      </w:pPr>
    </w:p>
    <w:p w14:paraId="44125A86" w14:textId="005F8607" w:rsidR="00B32815"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Agamben, G. (2007). </w:t>
      </w:r>
      <w:r w:rsidRPr="0041420C">
        <w:rPr>
          <w:rFonts w:ascii="Times New Roman" w:hAnsi="Times New Roman" w:cs="Times New Roman"/>
          <w:i/>
          <w:iCs/>
          <w:color w:val="000000" w:themeColor="text1"/>
          <w:sz w:val="24"/>
          <w:szCs w:val="24"/>
          <w:lang w:val="fr-CA"/>
        </w:rPr>
        <w:t>Qu'est-ce qu'un dispositif?</w:t>
      </w:r>
      <w:r w:rsidRPr="0041420C">
        <w:rPr>
          <w:rFonts w:ascii="Times New Roman" w:hAnsi="Times New Roman" w:cs="Times New Roman"/>
          <w:color w:val="000000" w:themeColor="text1"/>
          <w:sz w:val="24"/>
          <w:szCs w:val="24"/>
          <w:lang w:val="fr-CA"/>
        </w:rPr>
        <w:t xml:space="preserve"> Paris: Payot &amp; Rivages.</w:t>
      </w:r>
    </w:p>
    <w:p w14:paraId="6BA57A88"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192568E0" w14:textId="614A17A7" w:rsidR="00B32815" w:rsidRPr="0041420C" w:rsidRDefault="00B32815"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Balibar, É. (2011). </w:t>
      </w:r>
      <w:r w:rsidRPr="0041420C">
        <w:rPr>
          <w:rFonts w:ascii="Times New Roman" w:hAnsi="Times New Roman" w:cs="Times New Roman"/>
          <w:i/>
          <w:iCs/>
          <w:color w:val="000000" w:themeColor="text1"/>
          <w:sz w:val="24"/>
          <w:szCs w:val="24"/>
          <w:lang w:val="fr-CA"/>
        </w:rPr>
        <w:t>Spinoza et la politique</w:t>
      </w:r>
      <w:r w:rsidRPr="0041420C">
        <w:rPr>
          <w:rFonts w:ascii="Times New Roman" w:hAnsi="Times New Roman" w:cs="Times New Roman"/>
          <w:color w:val="000000" w:themeColor="text1"/>
          <w:sz w:val="24"/>
          <w:szCs w:val="24"/>
          <w:lang w:val="fr-CA"/>
        </w:rPr>
        <w:t xml:space="preserve"> (4e éd). Paris: P.U.F.</w:t>
      </w:r>
    </w:p>
    <w:p w14:paraId="1B9BC201"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48BC05F4" w14:textId="727A4745"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Bélanger, J., &amp; Thuderoz, C. (2010). Le répertoire de l'opposition au travail. </w:t>
      </w:r>
      <w:r w:rsidRPr="0041420C">
        <w:rPr>
          <w:rFonts w:ascii="Times New Roman" w:hAnsi="Times New Roman" w:cs="Times New Roman"/>
          <w:i/>
          <w:iCs/>
          <w:color w:val="000000" w:themeColor="text1"/>
          <w:sz w:val="24"/>
          <w:szCs w:val="24"/>
          <w:lang w:val="fr-CA"/>
        </w:rPr>
        <w:t>Revue française de sociologie, 51</w:t>
      </w:r>
      <w:r w:rsidRPr="0041420C">
        <w:rPr>
          <w:rFonts w:ascii="Times New Roman" w:hAnsi="Times New Roman" w:cs="Times New Roman"/>
          <w:color w:val="000000" w:themeColor="text1"/>
          <w:sz w:val="24"/>
          <w:szCs w:val="24"/>
          <w:lang w:val="fr-CA"/>
        </w:rPr>
        <w:t>(3), 427-460. doi: 10.3917/rfs.513.0427</w:t>
      </w:r>
      <w:r w:rsidR="001C6399" w:rsidRPr="0041420C">
        <w:rPr>
          <w:rFonts w:ascii="Times New Roman" w:hAnsi="Times New Roman" w:cs="Times New Roman"/>
          <w:color w:val="000000" w:themeColor="text1"/>
          <w:sz w:val="24"/>
          <w:szCs w:val="24"/>
          <w:lang w:val="fr-CA"/>
        </w:rPr>
        <w:t xml:space="preserve"> </w:t>
      </w:r>
    </w:p>
    <w:p w14:paraId="1BABA183" w14:textId="225FCFE5" w:rsidR="00040A52" w:rsidRPr="0041420C" w:rsidRDefault="00040A52"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50B74B99" w14:textId="734E569A"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lang w:val="fr-CA"/>
        </w:rPr>
        <w:t xml:space="preserve">Boltanski, L. (2009). </w:t>
      </w:r>
      <w:r w:rsidRPr="0041420C">
        <w:rPr>
          <w:rFonts w:ascii="Times New Roman" w:hAnsi="Times New Roman" w:cs="Times New Roman"/>
          <w:i/>
          <w:iCs/>
          <w:color w:val="000000" w:themeColor="text1"/>
          <w:sz w:val="24"/>
          <w:szCs w:val="24"/>
          <w:lang w:val="fr-CA"/>
        </w:rPr>
        <w:t>De la critique : précis de sociologie de l'émancipation</w:t>
      </w:r>
      <w:r w:rsidRPr="0041420C">
        <w:rPr>
          <w:rFonts w:ascii="Times New Roman" w:hAnsi="Times New Roman" w:cs="Times New Roman"/>
          <w:color w:val="000000" w:themeColor="text1"/>
          <w:sz w:val="24"/>
          <w:szCs w:val="24"/>
          <w:lang w:val="fr-CA"/>
        </w:rPr>
        <w:t xml:space="preserve">. </w:t>
      </w:r>
      <w:r w:rsidRPr="0041420C">
        <w:rPr>
          <w:rFonts w:ascii="Times New Roman" w:hAnsi="Times New Roman" w:cs="Times New Roman"/>
          <w:color w:val="000000" w:themeColor="text1"/>
          <w:sz w:val="24"/>
          <w:szCs w:val="24"/>
        </w:rPr>
        <w:t>Paris: Gallimard.</w:t>
      </w:r>
    </w:p>
    <w:p w14:paraId="42C9774D"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07E28486" w14:textId="2852D2DD"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rPr>
        <w:t xml:space="preserve">Buscatto, M., Loriol, M., Weller, J.-M., &amp; Boussard, V. (2008). </w:t>
      </w:r>
      <w:r w:rsidRPr="0041420C">
        <w:rPr>
          <w:rFonts w:ascii="Times New Roman" w:hAnsi="Times New Roman" w:cs="Times New Roman"/>
          <w:i/>
          <w:iCs/>
          <w:color w:val="000000" w:themeColor="text1"/>
          <w:sz w:val="24"/>
          <w:szCs w:val="24"/>
          <w:lang w:val="fr-CA"/>
        </w:rPr>
        <w:t>Au-delà du stress au travail : une sociologie des agents publics au contact des usagers</w:t>
      </w:r>
      <w:r w:rsidRPr="0041420C">
        <w:rPr>
          <w:rFonts w:ascii="Times New Roman" w:hAnsi="Times New Roman" w:cs="Times New Roman"/>
          <w:color w:val="000000" w:themeColor="text1"/>
          <w:sz w:val="24"/>
          <w:szCs w:val="24"/>
          <w:lang w:val="fr-CA"/>
        </w:rPr>
        <w:t>. Ramonville Saint-Agne: Érès.</w:t>
      </w:r>
    </w:p>
    <w:p w14:paraId="0C702AAD" w14:textId="77777777" w:rsidR="003F07D3" w:rsidRPr="0041420C" w:rsidRDefault="003F07D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133485F7" w14:textId="3774C0AA" w:rsidR="003F07D3" w:rsidRPr="0041420C" w:rsidRDefault="003F07D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Caillou, A. 2019. </w:t>
      </w:r>
      <w:r w:rsidR="00A10871" w:rsidRPr="0041420C">
        <w:rPr>
          <w:rFonts w:ascii="Times New Roman" w:hAnsi="Times New Roman" w:cs="Times New Roman"/>
          <w:color w:val="000000" w:themeColor="text1"/>
          <w:sz w:val="24"/>
          <w:szCs w:val="24"/>
          <w:lang w:val="fr-CA"/>
        </w:rPr>
        <w:t>« </w:t>
      </w:r>
      <w:r w:rsidRPr="0041420C">
        <w:rPr>
          <w:rFonts w:ascii="Times New Roman" w:hAnsi="Times New Roman" w:cs="Times New Roman"/>
          <w:color w:val="000000" w:themeColor="text1"/>
          <w:sz w:val="24"/>
          <w:szCs w:val="24"/>
          <w:lang w:val="fr-CA"/>
        </w:rPr>
        <w:t>Des professionnels en santé mentale inquiets</w:t>
      </w:r>
      <w:r w:rsidR="00A10871" w:rsidRPr="0041420C">
        <w:rPr>
          <w:rFonts w:ascii="Times New Roman" w:hAnsi="Times New Roman" w:cs="Times New Roman"/>
          <w:color w:val="000000" w:themeColor="text1"/>
          <w:sz w:val="24"/>
          <w:szCs w:val="24"/>
          <w:lang w:val="fr-CA"/>
        </w:rPr>
        <w:t> »</w:t>
      </w:r>
      <w:r w:rsidRPr="0041420C">
        <w:rPr>
          <w:rFonts w:ascii="Times New Roman" w:hAnsi="Times New Roman" w:cs="Times New Roman"/>
          <w:color w:val="000000" w:themeColor="text1"/>
          <w:sz w:val="24"/>
          <w:szCs w:val="24"/>
          <w:lang w:val="fr-CA"/>
        </w:rPr>
        <w:t xml:space="preserve"> Le Devoir. </w:t>
      </w:r>
      <w:r w:rsidR="00A10871" w:rsidRPr="0041420C">
        <w:rPr>
          <w:rFonts w:ascii="Times New Roman" w:hAnsi="Times New Roman" w:cs="Times New Roman"/>
          <w:color w:val="000000" w:themeColor="text1"/>
          <w:sz w:val="24"/>
          <w:szCs w:val="24"/>
          <w:lang w:val="fr-CA"/>
        </w:rPr>
        <w:t xml:space="preserve">11 décembre. </w:t>
      </w:r>
      <w:hyperlink r:id="rId9" w:history="1">
        <w:r w:rsidR="00A10871" w:rsidRPr="0041420C">
          <w:rPr>
            <w:rStyle w:val="Lienhypertexte"/>
            <w:rFonts w:ascii="Times New Roman" w:hAnsi="Times New Roman" w:cs="Times New Roman"/>
            <w:color w:val="000000" w:themeColor="text1"/>
            <w:sz w:val="24"/>
            <w:szCs w:val="24"/>
            <w:lang w:val="fr-CA"/>
          </w:rPr>
          <w:t>https://www.ledevoir.com/societe/sante/568873/des-professionnels-en-sante-mentale-inquiets</w:t>
        </w:r>
      </w:hyperlink>
      <w:r w:rsidR="00A10871" w:rsidRPr="0041420C">
        <w:rPr>
          <w:rFonts w:ascii="Times New Roman" w:hAnsi="Times New Roman" w:cs="Times New Roman"/>
          <w:color w:val="000000" w:themeColor="text1"/>
          <w:sz w:val="24"/>
          <w:szCs w:val="24"/>
          <w:lang w:val="fr-CA"/>
        </w:rPr>
        <w:t xml:space="preserve"> </w:t>
      </w:r>
    </w:p>
    <w:p w14:paraId="7D38469F" w14:textId="77777777" w:rsidR="00040A52" w:rsidRPr="0041420C" w:rsidRDefault="00040A52"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120557B6" w14:textId="77788A5D"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7D11C2">
        <w:rPr>
          <w:rFonts w:ascii="Times New Roman" w:hAnsi="Times New Roman" w:cs="Times New Roman"/>
          <w:color w:val="000000" w:themeColor="text1"/>
          <w:sz w:val="24"/>
          <w:szCs w:val="24"/>
          <w:lang w:val="fr-CA"/>
        </w:rPr>
        <w:t xml:space="preserve">Cartel, M., Boxenbaum, E., &amp; Aggeri, F. (2018). </w:t>
      </w:r>
      <w:r w:rsidRPr="0041420C">
        <w:rPr>
          <w:rFonts w:ascii="Times New Roman" w:hAnsi="Times New Roman" w:cs="Times New Roman"/>
          <w:color w:val="000000" w:themeColor="text1"/>
          <w:sz w:val="24"/>
          <w:szCs w:val="24"/>
        </w:rPr>
        <w:t xml:space="preserve">Just for fun! How experimental spaces stimulate innovation in institutionalized fields. </w:t>
      </w:r>
      <w:r w:rsidRPr="0041420C">
        <w:rPr>
          <w:rFonts w:ascii="Times New Roman" w:hAnsi="Times New Roman" w:cs="Times New Roman"/>
          <w:i/>
          <w:iCs/>
          <w:color w:val="000000" w:themeColor="text1"/>
          <w:sz w:val="24"/>
          <w:szCs w:val="24"/>
          <w:lang w:val="fr-CA"/>
        </w:rPr>
        <w:t>Organization Studies</w:t>
      </w:r>
      <w:r w:rsidRPr="0041420C">
        <w:rPr>
          <w:rFonts w:ascii="Times New Roman" w:hAnsi="Times New Roman" w:cs="Times New Roman"/>
          <w:color w:val="000000" w:themeColor="text1"/>
          <w:sz w:val="24"/>
          <w:szCs w:val="24"/>
          <w:lang w:val="fr-CA"/>
        </w:rPr>
        <w:t xml:space="preserve">. </w:t>
      </w:r>
      <w:r w:rsidR="0026041F" w:rsidRPr="0041420C">
        <w:rPr>
          <w:rFonts w:ascii="Times New Roman" w:hAnsi="Times New Roman" w:cs="Times New Roman"/>
          <w:color w:val="000000" w:themeColor="text1"/>
          <w:sz w:val="24"/>
          <w:szCs w:val="24"/>
          <w:lang w:val="fr-CA"/>
        </w:rPr>
        <w:t>D</w:t>
      </w:r>
      <w:r w:rsidRPr="0041420C">
        <w:rPr>
          <w:rFonts w:ascii="Times New Roman" w:hAnsi="Times New Roman" w:cs="Times New Roman"/>
          <w:color w:val="000000" w:themeColor="text1"/>
          <w:sz w:val="24"/>
          <w:szCs w:val="24"/>
          <w:lang w:val="fr-CA"/>
        </w:rPr>
        <w:t>oi</w:t>
      </w:r>
      <w:r w:rsidR="0026041F">
        <w:rPr>
          <w:rFonts w:ascii="Times New Roman" w:hAnsi="Times New Roman" w:cs="Times New Roman"/>
          <w:color w:val="000000" w:themeColor="text1"/>
          <w:sz w:val="24"/>
          <w:szCs w:val="24"/>
          <w:lang w:val="fr-CA"/>
        </w:rPr>
        <w:t xml:space="preserve"> </w:t>
      </w:r>
      <w:r w:rsidRPr="0041420C">
        <w:rPr>
          <w:rFonts w:ascii="Times New Roman" w:hAnsi="Times New Roman" w:cs="Times New Roman"/>
          <w:color w:val="000000" w:themeColor="text1"/>
          <w:sz w:val="24"/>
          <w:szCs w:val="24"/>
          <w:lang w:val="fr-CA"/>
        </w:rPr>
        <w:t>:10.1177/0170840617736937</w:t>
      </w:r>
    </w:p>
    <w:p w14:paraId="3FE4F39E" w14:textId="77777777" w:rsidR="00DC4003" w:rsidRPr="0041420C" w:rsidRDefault="00DC4003" w:rsidP="00BA7D56">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3E97D176" w14:textId="642DA4EE"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Corin, E. (1986). Centralité des marges et dynamique des centres. </w:t>
      </w:r>
      <w:r w:rsidRPr="0041420C">
        <w:rPr>
          <w:rFonts w:ascii="Times New Roman" w:hAnsi="Times New Roman" w:cs="Times New Roman"/>
          <w:i/>
          <w:iCs/>
          <w:color w:val="000000" w:themeColor="text1"/>
          <w:sz w:val="24"/>
          <w:szCs w:val="24"/>
          <w:lang w:val="fr-CA"/>
        </w:rPr>
        <w:t>Anthropologie et Sociétés, 10</w:t>
      </w:r>
      <w:r w:rsidRPr="0041420C">
        <w:rPr>
          <w:rFonts w:ascii="Times New Roman" w:hAnsi="Times New Roman" w:cs="Times New Roman"/>
          <w:color w:val="000000" w:themeColor="text1"/>
          <w:sz w:val="24"/>
          <w:szCs w:val="24"/>
          <w:lang w:val="fr-CA"/>
        </w:rPr>
        <w:t xml:space="preserve">(2), 1-21. </w:t>
      </w:r>
    </w:p>
    <w:p w14:paraId="461D28DC" w14:textId="6B92B8D6" w:rsidR="00505684" w:rsidRPr="0041420C" w:rsidRDefault="00505684"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38A6B90D"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lang w:val="fr-CA"/>
        </w:rPr>
        <w:t xml:space="preserve">Courpasson, D., Vallas, S. P., &amp; Sage Knowledge. </w:t>
      </w:r>
      <w:r w:rsidRPr="0041420C">
        <w:rPr>
          <w:rFonts w:ascii="Times New Roman" w:hAnsi="Times New Roman" w:cs="Times New Roman"/>
          <w:color w:val="000000" w:themeColor="text1"/>
          <w:sz w:val="24"/>
          <w:szCs w:val="24"/>
        </w:rPr>
        <w:t xml:space="preserve">(2016). </w:t>
      </w:r>
      <w:r w:rsidRPr="0041420C">
        <w:rPr>
          <w:rFonts w:ascii="Times New Roman" w:hAnsi="Times New Roman" w:cs="Times New Roman"/>
          <w:i/>
          <w:iCs/>
          <w:color w:val="000000" w:themeColor="text1"/>
          <w:sz w:val="24"/>
          <w:szCs w:val="24"/>
        </w:rPr>
        <w:t>The SAGE handbook of resistance</w:t>
      </w:r>
      <w:r w:rsidRPr="0041420C">
        <w:rPr>
          <w:rFonts w:ascii="Times New Roman" w:hAnsi="Times New Roman" w:cs="Times New Roman"/>
          <w:color w:val="000000" w:themeColor="text1"/>
          <w:sz w:val="24"/>
          <w:szCs w:val="24"/>
        </w:rPr>
        <w:t>. London: SAGE Publications Ltd.</w:t>
      </w:r>
    </w:p>
    <w:p w14:paraId="2D7D3D55" w14:textId="77777777" w:rsidR="00040A52" w:rsidRPr="0041420C" w:rsidRDefault="00040A52" w:rsidP="00040A52">
      <w:pPr>
        <w:autoSpaceDE w:val="0"/>
        <w:autoSpaceDN w:val="0"/>
        <w:adjustRightInd w:val="0"/>
        <w:spacing w:after="0" w:line="240" w:lineRule="auto"/>
        <w:rPr>
          <w:rFonts w:ascii="Times New Roman" w:hAnsi="Times New Roman" w:cs="Times New Roman"/>
          <w:color w:val="000000" w:themeColor="text1"/>
          <w:sz w:val="24"/>
          <w:szCs w:val="24"/>
        </w:rPr>
      </w:pPr>
    </w:p>
    <w:p w14:paraId="4A64CFA9" w14:textId="1B7B9731" w:rsidR="00040A52" w:rsidRPr="0041420C" w:rsidRDefault="00B32815"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rPr>
        <w:t xml:space="preserve">Courpasson, D., Dany, F., &amp; Clegg, S. (2012). Resisters at Work: Generating Productive Resistance in the Workplace. </w:t>
      </w:r>
      <w:r w:rsidRPr="0041420C">
        <w:rPr>
          <w:rFonts w:ascii="Times New Roman" w:hAnsi="Times New Roman" w:cs="Times New Roman"/>
          <w:i/>
          <w:iCs/>
          <w:color w:val="000000" w:themeColor="text1"/>
          <w:sz w:val="24"/>
          <w:szCs w:val="24"/>
          <w:lang w:val="fr-CA"/>
        </w:rPr>
        <w:t>Organization Science, 23</w:t>
      </w:r>
      <w:r w:rsidRPr="0041420C">
        <w:rPr>
          <w:rFonts w:ascii="Times New Roman" w:hAnsi="Times New Roman" w:cs="Times New Roman"/>
          <w:color w:val="000000" w:themeColor="text1"/>
          <w:sz w:val="24"/>
          <w:szCs w:val="24"/>
          <w:lang w:val="fr-CA"/>
        </w:rPr>
        <w:t xml:space="preserve">(3), 801-819. </w:t>
      </w:r>
      <w:r w:rsidR="0026041F" w:rsidRPr="0041420C">
        <w:rPr>
          <w:rFonts w:ascii="Times New Roman" w:hAnsi="Times New Roman" w:cs="Times New Roman"/>
          <w:color w:val="000000" w:themeColor="text1"/>
          <w:sz w:val="24"/>
          <w:szCs w:val="24"/>
          <w:lang w:val="fr-CA"/>
        </w:rPr>
        <w:t>D</w:t>
      </w:r>
      <w:r w:rsidRPr="0041420C">
        <w:rPr>
          <w:rFonts w:ascii="Times New Roman" w:hAnsi="Times New Roman" w:cs="Times New Roman"/>
          <w:color w:val="000000" w:themeColor="text1"/>
          <w:sz w:val="24"/>
          <w:szCs w:val="24"/>
          <w:lang w:val="fr-CA"/>
        </w:rPr>
        <w:t>oi</w:t>
      </w:r>
      <w:r w:rsidR="0026041F">
        <w:rPr>
          <w:rFonts w:ascii="Times New Roman" w:hAnsi="Times New Roman" w:cs="Times New Roman"/>
          <w:color w:val="000000" w:themeColor="text1"/>
          <w:sz w:val="24"/>
          <w:szCs w:val="24"/>
          <w:lang w:val="fr-CA"/>
        </w:rPr>
        <w:t xml:space="preserve"> </w:t>
      </w:r>
      <w:r w:rsidRPr="0041420C">
        <w:rPr>
          <w:rFonts w:ascii="Times New Roman" w:hAnsi="Times New Roman" w:cs="Times New Roman"/>
          <w:color w:val="000000" w:themeColor="text1"/>
          <w:sz w:val="24"/>
          <w:szCs w:val="24"/>
          <w:lang w:val="fr-CA"/>
        </w:rPr>
        <w:t>:10.1287/orsc.1110.0657</w:t>
      </w:r>
    </w:p>
    <w:p w14:paraId="616C78E4"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51CD0040" w14:textId="7C17ACDE" w:rsidR="00B32815"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Couturier, Y. a., &amp; Belzile, L. (201</w:t>
      </w:r>
      <w:r w:rsidR="00BB1A09">
        <w:rPr>
          <w:rFonts w:ascii="Times New Roman" w:hAnsi="Times New Roman" w:cs="Times New Roman"/>
          <w:color w:val="000000" w:themeColor="text1"/>
          <w:sz w:val="24"/>
          <w:szCs w:val="24"/>
          <w:lang w:val="fr-CA"/>
        </w:rPr>
        <w:t>6</w:t>
      </w:r>
      <w:r w:rsidRPr="0041420C">
        <w:rPr>
          <w:rFonts w:ascii="Times New Roman" w:hAnsi="Times New Roman" w:cs="Times New Roman"/>
          <w:color w:val="000000" w:themeColor="text1"/>
          <w:sz w:val="24"/>
          <w:szCs w:val="24"/>
          <w:lang w:val="fr-CA"/>
        </w:rPr>
        <w:t xml:space="preserve">). </w:t>
      </w:r>
      <w:r w:rsidRPr="0041420C">
        <w:rPr>
          <w:rFonts w:ascii="Times New Roman" w:hAnsi="Times New Roman" w:cs="Times New Roman"/>
          <w:i/>
          <w:iCs/>
          <w:color w:val="000000" w:themeColor="text1"/>
          <w:sz w:val="24"/>
          <w:szCs w:val="24"/>
          <w:lang w:val="fr-CA"/>
        </w:rPr>
        <w:t xml:space="preserve">La collaboration interprofessionnelle en </w:t>
      </w:r>
      <w:r w:rsidR="00DC4003" w:rsidRPr="0041420C">
        <w:rPr>
          <w:rFonts w:ascii="Times New Roman" w:hAnsi="Times New Roman" w:cs="Times New Roman"/>
          <w:i/>
          <w:iCs/>
          <w:color w:val="000000" w:themeColor="text1"/>
          <w:sz w:val="24"/>
          <w:szCs w:val="24"/>
          <w:lang w:val="fr-CA"/>
        </w:rPr>
        <w:t>santé</w:t>
      </w:r>
      <w:r w:rsidRPr="0041420C">
        <w:rPr>
          <w:rFonts w:ascii="Times New Roman" w:hAnsi="Times New Roman" w:cs="Times New Roman"/>
          <w:i/>
          <w:iCs/>
          <w:color w:val="000000" w:themeColor="text1"/>
          <w:sz w:val="24"/>
          <w:szCs w:val="24"/>
          <w:lang w:val="fr-CA"/>
        </w:rPr>
        <w:t xml:space="preserve"> et services sociaux</w:t>
      </w:r>
      <w:r w:rsidRPr="0041420C">
        <w:rPr>
          <w:rFonts w:ascii="Times New Roman" w:hAnsi="Times New Roman" w:cs="Times New Roman"/>
          <w:color w:val="000000" w:themeColor="text1"/>
          <w:sz w:val="24"/>
          <w:szCs w:val="24"/>
          <w:lang w:val="fr-CA"/>
        </w:rPr>
        <w:t xml:space="preserve">. </w:t>
      </w:r>
      <w:r w:rsidR="00DC4003" w:rsidRPr="0041420C">
        <w:rPr>
          <w:rFonts w:ascii="Times New Roman" w:hAnsi="Times New Roman" w:cs="Times New Roman"/>
          <w:color w:val="000000" w:themeColor="text1"/>
          <w:sz w:val="24"/>
          <w:szCs w:val="24"/>
          <w:lang w:val="fr-CA"/>
        </w:rPr>
        <w:t>Montréal</w:t>
      </w:r>
      <w:r w:rsidRPr="0041420C">
        <w:rPr>
          <w:rFonts w:ascii="Times New Roman" w:hAnsi="Times New Roman" w:cs="Times New Roman"/>
          <w:color w:val="000000" w:themeColor="text1"/>
          <w:sz w:val="24"/>
          <w:szCs w:val="24"/>
          <w:lang w:val="fr-CA"/>
        </w:rPr>
        <w:t>: Presses de l'</w:t>
      </w:r>
      <w:r w:rsidR="00DC4003" w:rsidRPr="0041420C">
        <w:rPr>
          <w:rFonts w:ascii="Times New Roman" w:hAnsi="Times New Roman" w:cs="Times New Roman"/>
          <w:color w:val="000000" w:themeColor="text1"/>
          <w:sz w:val="24"/>
          <w:szCs w:val="24"/>
          <w:lang w:val="fr-CA"/>
        </w:rPr>
        <w:t>Université</w:t>
      </w:r>
      <w:r w:rsidRPr="0041420C">
        <w:rPr>
          <w:rFonts w:ascii="Times New Roman" w:hAnsi="Times New Roman" w:cs="Times New Roman"/>
          <w:color w:val="000000" w:themeColor="text1"/>
          <w:sz w:val="24"/>
          <w:szCs w:val="24"/>
          <w:lang w:val="fr-CA"/>
        </w:rPr>
        <w:t xml:space="preserve"> de </w:t>
      </w:r>
      <w:r w:rsidR="00DC4003" w:rsidRPr="0041420C">
        <w:rPr>
          <w:rFonts w:ascii="Times New Roman" w:hAnsi="Times New Roman" w:cs="Times New Roman"/>
          <w:color w:val="000000" w:themeColor="text1"/>
          <w:sz w:val="24"/>
          <w:szCs w:val="24"/>
          <w:lang w:val="fr-CA"/>
        </w:rPr>
        <w:t>Montréal</w:t>
      </w:r>
      <w:r w:rsidRPr="0041420C">
        <w:rPr>
          <w:rFonts w:ascii="Times New Roman" w:hAnsi="Times New Roman" w:cs="Times New Roman"/>
          <w:color w:val="000000" w:themeColor="text1"/>
          <w:sz w:val="24"/>
          <w:szCs w:val="24"/>
          <w:lang w:val="fr-CA"/>
        </w:rPr>
        <w:t>.</w:t>
      </w:r>
    </w:p>
    <w:p w14:paraId="2B5ED7F8" w14:textId="77777777" w:rsidR="00932D83" w:rsidRPr="0041420C" w:rsidRDefault="00932D83" w:rsidP="00932D83">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06D21B66" w14:textId="77777777" w:rsidR="00932D83" w:rsidRPr="0041420C" w:rsidRDefault="003F07D3" w:rsidP="00932D83">
      <w:pPr>
        <w:autoSpaceDE w:val="0"/>
        <w:autoSpaceDN w:val="0"/>
        <w:adjustRightInd w:val="0"/>
        <w:spacing w:after="0" w:line="240" w:lineRule="auto"/>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David, P. 2019. Le Devoir « FIQ et APTS: unies pour améliorer les conditions de travail </w:t>
      </w:r>
    </w:p>
    <w:p w14:paraId="3DFF3B89" w14:textId="6632183B" w:rsidR="003F07D3" w:rsidRPr="00BB1A09" w:rsidRDefault="003F07D3" w:rsidP="00932D83">
      <w:pPr>
        <w:autoSpaceDE w:val="0"/>
        <w:autoSpaceDN w:val="0"/>
        <w:adjustRightInd w:val="0"/>
        <w:spacing w:after="0" w:line="240" w:lineRule="auto"/>
        <w:ind w:left="442"/>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lang w:val="fr-CA"/>
        </w:rPr>
        <w:lastRenderedPageBreak/>
        <w:t>dans le milieu de la santé. » 28</w:t>
      </w:r>
      <w:r w:rsidR="00932D83" w:rsidRPr="0041420C">
        <w:rPr>
          <w:rFonts w:ascii="Times New Roman" w:hAnsi="Times New Roman" w:cs="Times New Roman"/>
          <w:color w:val="000000" w:themeColor="text1"/>
          <w:sz w:val="24"/>
          <w:szCs w:val="24"/>
          <w:lang w:val="fr-CA"/>
        </w:rPr>
        <w:t xml:space="preserve"> </w:t>
      </w:r>
      <w:r w:rsidRPr="0041420C">
        <w:rPr>
          <w:rFonts w:ascii="Times New Roman" w:hAnsi="Times New Roman" w:cs="Times New Roman"/>
          <w:color w:val="000000" w:themeColor="text1"/>
          <w:sz w:val="24"/>
          <w:szCs w:val="24"/>
          <w:lang w:val="fr-CA"/>
        </w:rPr>
        <w:t>septembre.</w:t>
      </w:r>
      <w:r w:rsidR="00932D83" w:rsidRPr="0041420C">
        <w:rPr>
          <w:rFonts w:ascii="Times New Roman" w:hAnsi="Times New Roman" w:cs="Times New Roman"/>
          <w:color w:val="000000" w:themeColor="text1"/>
          <w:sz w:val="24"/>
          <w:szCs w:val="24"/>
          <w:lang w:val="fr-CA"/>
        </w:rPr>
        <w:t xml:space="preserve"> </w:t>
      </w:r>
      <w:hyperlink r:id="rId10" w:history="1">
        <w:r w:rsidR="000327AB" w:rsidRPr="00BB1A09">
          <w:rPr>
            <w:rStyle w:val="Lienhypertexte"/>
            <w:rFonts w:ascii="Times New Roman" w:hAnsi="Times New Roman" w:cs="Times New Roman"/>
            <w:color w:val="000000" w:themeColor="text1"/>
            <w:sz w:val="24"/>
            <w:szCs w:val="24"/>
          </w:rPr>
          <w:t>https://www.ledevoir.com/societe/563377/fiq-et-apts-unies-pour-ameliorer-les-conditions-de-travail-dans-le-milieu-de-la-sante</w:t>
        </w:r>
      </w:hyperlink>
      <w:r w:rsidR="00932D83" w:rsidRPr="00BB1A09">
        <w:rPr>
          <w:rFonts w:ascii="Times New Roman" w:hAnsi="Times New Roman" w:cs="Times New Roman"/>
          <w:color w:val="000000" w:themeColor="text1"/>
          <w:sz w:val="24"/>
          <w:szCs w:val="24"/>
        </w:rPr>
        <w:t xml:space="preserve"> </w:t>
      </w:r>
    </w:p>
    <w:p w14:paraId="5D5E4A73" w14:textId="77777777" w:rsidR="003F07D3" w:rsidRPr="00BB1A09" w:rsidRDefault="003F07D3" w:rsidP="003F07D3">
      <w:pPr>
        <w:autoSpaceDE w:val="0"/>
        <w:autoSpaceDN w:val="0"/>
        <w:adjustRightInd w:val="0"/>
        <w:spacing w:after="0" w:line="240" w:lineRule="auto"/>
        <w:rPr>
          <w:rFonts w:ascii="Times New Roman" w:hAnsi="Times New Roman" w:cs="Times New Roman"/>
          <w:color w:val="000000" w:themeColor="text1"/>
          <w:sz w:val="24"/>
          <w:szCs w:val="24"/>
        </w:rPr>
      </w:pPr>
    </w:p>
    <w:p w14:paraId="4B85D277" w14:textId="11387578" w:rsidR="00A003D8" w:rsidRPr="0041420C" w:rsidRDefault="00A003D8" w:rsidP="003F07D3">
      <w:pPr>
        <w:autoSpaceDE w:val="0"/>
        <w:autoSpaceDN w:val="0"/>
        <w:adjustRightInd w:val="0"/>
        <w:spacing w:after="0" w:line="240" w:lineRule="auto"/>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Dejours, C. (2005). </w:t>
      </w:r>
      <w:r w:rsidRPr="0041420C">
        <w:rPr>
          <w:rFonts w:ascii="Times New Roman" w:hAnsi="Times New Roman" w:cs="Times New Roman"/>
          <w:i/>
          <w:iCs/>
          <w:color w:val="000000" w:themeColor="text1"/>
          <w:sz w:val="24"/>
          <w:szCs w:val="24"/>
          <w:lang w:val="fr-CA"/>
        </w:rPr>
        <w:t>Le facteur humain</w:t>
      </w:r>
      <w:r w:rsidRPr="0041420C">
        <w:rPr>
          <w:rFonts w:ascii="Times New Roman" w:hAnsi="Times New Roman" w:cs="Times New Roman"/>
          <w:color w:val="000000" w:themeColor="text1"/>
          <w:sz w:val="24"/>
          <w:szCs w:val="24"/>
          <w:lang w:val="fr-CA"/>
        </w:rPr>
        <w:t xml:space="preserve"> (4e éd</w:t>
      </w:r>
      <w:r w:rsidR="00DC4003" w:rsidRPr="0041420C">
        <w:rPr>
          <w:rFonts w:ascii="Times New Roman" w:hAnsi="Times New Roman" w:cs="Times New Roman"/>
          <w:color w:val="000000" w:themeColor="text1"/>
          <w:sz w:val="24"/>
          <w:szCs w:val="24"/>
          <w:lang w:val="fr-CA"/>
        </w:rPr>
        <w:t>)</w:t>
      </w:r>
      <w:r w:rsidRPr="0041420C">
        <w:rPr>
          <w:rFonts w:ascii="Times New Roman" w:hAnsi="Times New Roman" w:cs="Times New Roman"/>
          <w:color w:val="000000" w:themeColor="text1"/>
          <w:sz w:val="24"/>
          <w:szCs w:val="24"/>
          <w:lang w:val="fr-CA"/>
        </w:rPr>
        <w:t>. Paris: Presses universitaires de France.</w:t>
      </w:r>
    </w:p>
    <w:p w14:paraId="7F92BE3E" w14:textId="3B99578B" w:rsidR="003F07D3" w:rsidRPr="0041420C" w:rsidRDefault="003F07D3" w:rsidP="003F07D3">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61A1A4B4" w14:textId="77777777" w:rsidR="003F07D3" w:rsidRPr="0041420C" w:rsidRDefault="003F07D3" w:rsidP="003F07D3">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rPr>
        <w:t xml:space="preserve">Dewey, J., &amp; Cometti, J.-P. (2003). </w:t>
      </w:r>
      <w:r w:rsidRPr="0041420C">
        <w:rPr>
          <w:rFonts w:ascii="Times New Roman" w:hAnsi="Times New Roman" w:cs="Times New Roman"/>
          <w:i/>
          <w:iCs/>
          <w:color w:val="000000" w:themeColor="text1"/>
          <w:sz w:val="24"/>
          <w:szCs w:val="24"/>
          <w:lang w:val="fr-CA"/>
        </w:rPr>
        <w:t>Le public et ses problèmes</w:t>
      </w:r>
      <w:r w:rsidRPr="0041420C">
        <w:rPr>
          <w:rFonts w:ascii="Times New Roman" w:hAnsi="Times New Roman" w:cs="Times New Roman"/>
          <w:color w:val="000000" w:themeColor="text1"/>
          <w:sz w:val="24"/>
          <w:szCs w:val="24"/>
          <w:lang w:val="fr-CA"/>
        </w:rPr>
        <w:t>. Pau: Publications de l'Université de Pau.</w:t>
      </w:r>
    </w:p>
    <w:p w14:paraId="44BCB7C6" w14:textId="77777777" w:rsidR="00DC4003" w:rsidRPr="0041420C" w:rsidRDefault="00DC4003" w:rsidP="00932D83">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3BBF9ECA" w14:textId="16E3100F"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Dubet, F., &amp; Caillet, V. (2006). </w:t>
      </w:r>
      <w:r w:rsidRPr="0041420C">
        <w:rPr>
          <w:rFonts w:ascii="Times New Roman" w:hAnsi="Times New Roman" w:cs="Times New Roman"/>
          <w:i/>
          <w:iCs/>
          <w:color w:val="000000" w:themeColor="text1"/>
          <w:sz w:val="24"/>
          <w:szCs w:val="24"/>
          <w:lang w:val="fr-CA"/>
        </w:rPr>
        <w:t>Injustices : l'expérience des inégalités au travail</w:t>
      </w:r>
      <w:r w:rsidRPr="0041420C">
        <w:rPr>
          <w:rFonts w:ascii="Times New Roman" w:hAnsi="Times New Roman" w:cs="Times New Roman"/>
          <w:color w:val="000000" w:themeColor="text1"/>
          <w:sz w:val="24"/>
          <w:szCs w:val="24"/>
          <w:lang w:val="fr-CA"/>
        </w:rPr>
        <w:t>. Paris: Seuil.</w:t>
      </w:r>
    </w:p>
    <w:p w14:paraId="1FEBBCDC"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5AE7136C" w14:textId="20094FAD"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de Gaulejac, V. (2010). La NGP : Nouvelle gestion paradoxante. </w:t>
      </w:r>
      <w:r w:rsidRPr="0041420C">
        <w:rPr>
          <w:rFonts w:ascii="Times New Roman" w:hAnsi="Times New Roman" w:cs="Times New Roman"/>
          <w:i/>
          <w:iCs/>
          <w:color w:val="000000" w:themeColor="text1"/>
          <w:sz w:val="24"/>
          <w:szCs w:val="24"/>
          <w:lang w:val="fr-CA"/>
        </w:rPr>
        <w:t>Nouvelles pratiques sociales, 22</w:t>
      </w:r>
      <w:r w:rsidRPr="0041420C">
        <w:rPr>
          <w:rFonts w:ascii="Times New Roman" w:hAnsi="Times New Roman" w:cs="Times New Roman"/>
          <w:color w:val="000000" w:themeColor="text1"/>
          <w:sz w:val="24"/>
          <w:szCs w:val="24"/>
          <w:lang w:val="fr-CA"/>
        </w:rPr>
        <w:t xml:space="preserve">(2), 83-98. </w:t>
      </w:r>
    </w:p>
    <w:p w14:paraId="60DD1B35" w14:textId="77777777" w:rsidR="00040A52" w:rsidRPr="0041420C" w:rsidRDefault="00040A52" w:rsidP="00040A52">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1D69A3C3" w14:textId="2087C625"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de Gaulejac, V. (2005). </w:t>
      </w:r>
      <w:r w:rsidRPr="0041420C">
        <w:rPr>
          <w:rFonts w:ascii="Times New Roman" w:hAnsi="Times New Roman" w:cs="Times New Roman"/>
          <w:i/>
          <w:iCs/>
          <w:color w:val="000000" w:themeColor="text1"/>
          <w:sz w:val="24"/>
          <w:szCs w:val="24"/>
          <w:lang w:val="fr-CA"/>
        </w:rPr>
        <w:t>La société malade de la gestion : idéologie gestionnaire, pouvoir managérial et harcèlement social</w:t>
      </w:r>
      <w:r w:rsidRPr="0041420C">
        <w:rPr>
          <w:rFonts w:ascii="Times New Roman" w:hAnsi="Times New Roman" w:cs="Times New Roman"/>
          <w:color w:val="000000" w:themeColor="text1"/>
          <w:sz w:val="24"/>
          <w:szCs w:val="24"/>
          <w:lang w:val="fr-CA"/>
        </w:rPr>
        <w:t>. Paris: Éd. du Seuil.</w:t>
      </w:r>
    </w:p>
    <w:p w14:paraId="47246F9E" w14:textId="77777777" w:rsidR="00040A52" w:rsidRPr="0041420C" w:rsidRDefault="00040A52" w:rsidP="003F07D3">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5BDAE9E5"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Engeström, Y., &amp; Sannino, A. (2013). La volition et l’agentivité transformatrice : perspective théorique de l’activité. </w:t>
      </w:r>
      <w:r w:rsidRPr="0041420C">
        <w:rPr>
          <w:rFonts w:ascii="Times New Roman" w:hAnsi="Times New Roman" w:cs="Times New Roman"/>
          <w:i/>
          <w:iCs/>
          <w:color w:val="000000" w:themeColor="text1"/>
          <w:sz w:val="24"/>
          <w:szCs w:val="24"/>
          <w:lang w:val="fr-CA"/>
        </w:rPr>
        <w:t>Revue internationale du CRIRES : innover dans la tradition de Vygotsky, 1</w:t>
      </w:r>
      <w:r w:rsidRPr="0041420C">
        <w:rPr>
          <w:rFonts w:ascii="Times New Roman" w:hAnsi="Times New Roman" w:cs="Times New Roman"/>
          <w:color w:val="000000" w:themeColor="text1"/>
          <w:sz w:val="24"/>
          <w:szCs w:val="24"/>
          <w:lang w:val="fr-CA"/>
        </w:rPr>
        <w:t xml:space="preserve">(1), 4-19. </w:t>
      </w:r>
    </w:p>
    <w:p w14:paraId="784BECCD"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13C862EC"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pt-BR"/>
        </w:rPr>
        <w:t xml:space="preserve">Eynaud, P., &amp; França Filho, G. C. d. (2019). </w:t>
      </w:r>
      <w:r w:rsidRPr="0041420C">
        <w:rPr>
          <w:rFonts w:ascii="Times New Roman" w:hAnsi="Times New Roman" w:cs="Times New Roman"/>
          <w:i/>
          <w:iCs/>
          <w:color w:val="000000" w:themeColor="text1"/>
          <w:sz w:val="24"/>
          <w:szCs w:val="24"/>
          <w:lang w:val="fr-CA"/>
        </w:rPr>
        <w:t>Solidarité et organisation : penser une autre gestion</w:t>
      </w:r>
      <w:r w:rsidRPr="0041420C">
        <w:rPr>
          <w:rFonts w:ascii="Times New Roman" w:hAnsi="Times New Roman" w:cs="Times New Roman"/>
          <w:color w:val="000000" w:themeColor="text1"/>
          <w:sz w:val="24"/>
          <w:szCs w:val="24"/>
          <w:lang w:val="fr-CA"/>
        </w:rPr>
        <w:t>. Toulouse: Éditions érès.</w:t>
      </w:r>
    </w:p>
    <w:p w14:paraId="0987A153"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3344995C"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Follett, M. P. ([1924] 2013). </w:t>
      </w:r>
      <w:r w:rsidRPr="0041420C">
        <w:rPr>
          <w:rFonts w:ascii="Times New Roman" w:hAnsi="Times New Roman" w:cs="Times New Roman"/>
          <w:i/>
          <w:iCs/>
          <w:color w:val="000000" w:themeColor="text1"/>
          <w:sz w:val="24"/>
          <w:szCs w:val="24"/>
          <w:lang w:val="fr-CA"/>
        </w:rPr>
        <w:t>Creative experience</w:t>
      </w:r>
      <w:r w:rsidRPr="0041420C">
        <w:rPr>
          <w:rFonts w:ascii="Times New Roman" w:hAnsi="Times New Roman" w:cs="Times New Roman"/>
          <w:color w:val="000000" w:themeColor="text1"/>
          <w:sz w:val="24"/>
          <w:szCs w:val="24"/>
          <w:lang w:val="fr-CA"/>
        </w:rPr>
        <w:t>. Mansfield Center: Martino Publishing.</w:t>
      </w:r>
    </w:p>
    <w:p w14:paraId="69BC3EB4"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18743F91" w14:textId="3EB76036" w:rsidR="00F856AE" w:rsidRPr="0041420C" w:rsidRDefault="00040A52" w:rsidP="00F856AE">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Fortier, I. (2012). Le récit de vie, l'identité narrative et l'ethos public dans le contexte de la Nouvelle Gestion publique et de la modernité radicale. In D. desmarais, I. Fortier, &amp; J. Rhéaume (Eds.), </w:t>
      </w:r>
      <w:r w:rsidRPr="0041420C">
        <w:rPr>
          <w:rFonts w:ascii="Times New Roman" w:hAnsi="Times New Roman" w:cs="Times New Roman"/>
          <w:i/>
          <w:iCs/>
          <w:color w:val="000000" w:themeColor="text1"/>
          <w:sz w:val="24"/>
          <w:szCs w:val="24"/>
          <w:lang w:val="fr-CA"/>
        </w:rPr>
        <w:t>Transformations de la modernité et pratiques (auto) biographiques</w:t>
      </w:r>
      <w:r w:rsidRPr="0041420C">
        <w:rPr>
          <w:rFonts w:ascii="Times New Roman" w:hAnsi="Times New Roman" w:cs="Times New Roman"/>
          <w:color w:val="000000" w:themeColor="text1"/>
          <w:sz w:val="24"/>
          <w:szCs w:val="24"/>
          <w:lang w:val="fr-CA"/>
        </w:rPr>
        <w:t xml:space="preserve"> (pp. 31-50). Montréal: Presses de l'Univertsité du Québec </w:t>
      </w:r>
    </w:p>
    <w:p w14:paraId="206510D0" w14:textId="77777777" w:rsidR="00DC4003" w:rsidRPr="0041420C" w:rsidRDefault="00DC4003" w:rsidP="00040A52">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6A4855D7" w14:textId="7084C5B6" w:rsidR="00B32815" w:rsidRDefault="00B32815"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Gr</w:t>
      </w:r>
      <w:r w:rsidR="00040A52" w:rsidRPr="0041420C">
        <w:rPr>
          <w:rFonts w:ascii="Times New Roman" w:hAnsi="Times New Roman" w:cs="Times New Roman"/>
          <w:color w:val="000000" w:themeColor="text1"/>
          <w:sz w:val="24"/>
          <w:szCs w:val="24"/>
          <w:lang w:val="fr-CA"/>
        </w:rPr>
        <w:t>e</w:t>
      </w:r>
      <w:r w:rsidRPr="0041420C">
        <w:rPr>
          <w:rFonts w:ascii="Times New Roman" w:hAnsi="Times New Roman" w:cs="Times New Roman"/>
          <w:color w:val="000000" w:themeColor="text1"/>
          <w:sz w:val="24"/>
          <w:szCs w:val="24"/>
          <w:lang w:val="fr-CA"/>
        </w:rPr>
        <w:t xml:space="preserve">nier, J., &amp; Bourque, M. (2016). Les politiques publiques et les pratiques managériales: impacts sur les pratiques du travail social, une profession à pratique prudentielle. </w:t>
      </w:r>
      <w:r w:rsidRPr="0041420C">
        <w:rPr>
          <w:rFonts w:ascii="Times New Roman" w:hAnsi="Times New Roman" w:cs="Times New Roman"/>
          <w:i/>
          <w:color w:val="000000" w:themeColor="text1"/>
          <w:sz w:val="24"/>
          <w:szCs w:val="24"/>
          <w:lang w:val="fr-CA"/>
        </w:rPr>
        <w:t>Forum, 1</w:t>
      </w:r>
      <w:r w:rsidRPr="0041420C">
        <w:rPr>
          <w:rFonts w:ascii="Times New Roman" w:hAnsi="Times New Roman" w:cs="Times New Roman"/>
          <w:color w:val="000000" w:themeColor="text1"/>
          <w:sz w:val="24"/>
          <w:szCs w:val="24"/>
          <w:lang w:val="fr-CA"/>
        </w:rPr>
        <w:t>(147), 8-17. doi: 10.3917/forum.147.0008</w:t>
      </w:r>
    </w:p>
    <w:p w14:paraId="30A1BB86" w14:textId="77777777" w:rsidR="00F856AE" w:rsidRDefault="00F856AE"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4F0F3385" w14:textId="56ED8143" w:rsidR="00F856AE" w:rsidRPr="0041420C" w:rsidRDefault="00F856AE"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7F489A">
        <w:rPr>
          <w:rFonts w:ascii="Times New Roman" w:hAnsi="Times New Roman" w:cs="Times New Roman"/>
          <w:color w:val="000000" w:themeColor="text1"/>
          <w:sz w:val="24"/>
          <w:szCs w:val="24"/>
          <w:lang w:val="fr-CA"/>
        </w:rPr>
        <w:t xml:space="preserve">Grenier, C., &amp; Denis, J.-L. (2017). </w:t>
      </w:r>
      <w:r w:rsidRPr="00F856AE">
        <w:rPr>
          <w:rFonts w:ascii="Times New Roman" w:hAnsi="Times New Roman" w:cs="Times New Roman"/>
          <w:color w:val="000000" w:themeColor="text1"/>
          <w:sz w:val="24"/>
          <w:szCs w:val="24"/>
          <w:lang w:val="fr-CA"/>
        </w:rPr>
        <w:t>S'organiser pour innover: espaces d'innovation et transformation des organisations et du champ de l'intervention publique Politiques et management public, 34(3-4), 191-206.</w:t>
      </w:r>
    </w:p>
    <w:p w14:paraId="40CED9AA"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60C92414" w14:textId="194C25A4"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lang w:val="fr-CA"/>
        </w:rPr>
        <w:t xml:space="preserve">Hassenteufel, P. (2014). </w:t>
      </w:r>
      <w:r w:rsidRPr="0041420C">
        <w:rPr>
          <w:rFonts w:ascii="Times New Roman" w:hAnsi="Times New Roman" w:cs="Times New Roman"/>
          <w:i/>
          <w:iCs/>
          <w:color w:val="000000" w:themeColor="text1"/>
          <w:sz w:val="24"/>
          <w:szCs w:val="24"/>
          <w:lang w:val="fr-CA"/>
        </w:rPr>
        <w:t>Sociologie politique : l'action publique</w:t>
      </w:r>
      <w:r w:rsidRPr="0041420C">
        <w:rPr>
          <w:rFonts w:ascii="Times New Roman" w:hAnsi="Times New Roman" w:cs="Times New Roman"/>
          <w:color w:val="000000" w:themeColor="text1"/>
          <w:sz w:val="24"/>
          <w:szCs w:val="24"/>
          <w:lang w:val="fr-CA"/>
        </w:rPr>
        <w:t xml:space="preserve"> (2e éd.). </w:t>
      </w:r>
      <w:r w:rsidRPr="0041420C">
        <w:rPr>
          <w:rFonts w:ascii="Times New Roman" w:hAnsi="Times New Roman" w:cs="Times New Roman"/>
          <w:color w:val="000000" w:themeColor="text1"/>
          <w:sz w:val="24"/>
          <w:szCs w:val="24"/>
        </w:rPr>
        <w:t>Paris: Armand Colin.</w:t>
      </w:r>
    </w:p>
    <w:p w14:paraId="7E77A84B"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0CA7645C" w14:textId="77777777" w:rsidR="00A9542B" w:rsidRPr="0041420C" w:rsidRDefault="00A9542B" w:rsidP="00A9542B">
      <w:pPr>
        <w:autoSpaceDE w:val="0"/>
        <w:autoSpaceDN w:val="0"/>
        <w:adjustRightInd w:val="0"/>
        <w:spacing w:after="0" w:line="240" w:lineRule="auto"/>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rPr>
        <w:t xml:space="preserve">Heil, T. (2015). Conviviality (Re-)negotiating minimal consensus. In: S. Vertovec (éds.), </w:t>
      </w:r>
    </w:p>
    <w:p w14:paraId="68BF4EB5" w14:textId="77777777" w:rsidR="00A9542B" w:rsidRPr="0041420C" w:rsidRDefault="00A9542B" w:rsidP="00A9542B">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41420C">
        <w:rPr>
          <w:rFonts w:ascii="Times New Roman" w:hAnsi="Times New Roman" w:cs="Times New Roman"/>
          <w:i/>
          <w:iCs/>
          <w:color w:val="000000" w:themeColor="text1"/>
          <w:sz w:val="24"/>
          <w:szCs w:val="24"/>
        </w:rPr>
        <w:t>Routledge International Handbook of Diversity Studies</w:t>
      </w:r>
      <w:r w:rsidRPr="0041420C">
        <w:rPr>
          <w:rFonts w:ascii="Times New Roman" w:hAnsi="Times New Roman" w:cs="Times New Roman"/>
          <w:color w:val="000000" w:themeColor="text1"/>
          <w:sz w:val="24"/>
          <w:szCs w:val="24"/>
        </w:rPr>
        <w:t xml:space="preserve">. (pp.317-324). Oxford: </w:t>
      </w:r>
    </w:p>
    <w:p w14:paraId="37B8521A" w14:textId="25BAA161" w:rsidR="00A9542B" w:rsidRPr="0041420C" w:rsidRDefault="00A9542B" w:rsidP="00A9542B">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rPr>
        <w:t>Routledge.</w:t>
      </w:r>
    </w:p>
    <w:p w14:paraId="77D21211" w14:textId="510C1B8C" w:rsidR="00040A52" w:rsidRPr="0041420C" w:rsidRDefault="00040A52" w:rsidP="00040A52">
      <w:pPr>
        <w:autoSpaceDE w:val="0"/>
        <w:autoSpaceDN w:val="0"/>
        <w:adjustRightInd w:val="0"/>
        <w:spacing w:after="0" w:line="240" w:lineRule="auto"/>
        <w:rPr>
          <w:rFonts w:ascii="Times New Roman" w:hAnsi="Times New Roman" w:cs="Times New Roman"/>
          <w:color w:val="000000" w:themeColor="text1"/>
          <w:sz w:val="24"/>
          <w:szCs w:val="24"/>
        </w:rPr>
      </w:pPr>
    </w:p>
    <w:p w14:paraId="5889AFFC" w14:textId="2079F15A"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rPr>
        <w:lastRenderedPageBreak/>
        <w:t xml:space="preserve">Kellogg, Katherine C. (2009). Operating Room: Relational Spaces and Microinstitutional Change in Surgery. </w:t>
      </w:r>
      <w:r w:rsidRPr="0041420C">
        <w:rPr>
          <w:rFonts w:ascii="Times New Roman" w:hAnsi="Times New Roman" w:cs="Times New Roman"/>
          <w:i/>
          <w:iCs/>
          <w:color w:val="000000" w:themeColor="text1"/>
          <w:sz w:val="24"/>
          <w:szCs w:val="24"/>
          <w:lang w:val="fr-CA"/>
        </w:rPr>
        <w:t>American Journal of Sociology, 115</w:t>
      </w:r>
      <w:r w:rsidRPr="0041420C">
        <w:rPr>
          <w:rFonts w:ascii="Times New Roman" w:hAnsi="Times New Roman" w:cs="Times New Roman"/>
          <w:color w:val="000000" w:themeColor="text1"/>
          <w:sz w:val="24"/>
          <w:szCs w:val="24"/>
          <w:lang w:val="fr-CA"/>
        </w:rPr>
        <w:t>(3), 657-711. doi:10.1086/603535</w:t>
      </w:r>
    </w:p>
    <w:p w14:paraId="6DB8737A" w14:textId="77777777" w:rsidR="00A9542B" w:rsidRPr="0041420C" w:rsidRDefault="00A9542B"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5FE5CA9E" w14:textId="3532822B"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Lapassade, G., &amp; Lourau, R. (1971). </w:t>
      </w:r>
      <w:r w:rsidRPr="0041420C">
        <w:rPr>
          <w:rFonts w:ascii="Times New Roman" w:hAnsi="Times New Roman" w:cs="Times New Roman"/>
          <w:i/>
          <w:iCs/>
          <w:color w:val="000000" w:themeColor="text1"/>
          <w:sz w:val="24"/>
          <w:szCs w:val="24"/>
          <w:lang w:val="fr-CA"/>
        </w:rPr>
        <w:t>Clefs pour la sociologie</w:t>
      </w:r>
      <w:r w:rsidRPr="0041420C">
        <w:rPr>
          <w:rFonts w:ascii="Times New Roman" w:hAnsi="Times New Roman" w:cs="Times New Roman"/>
          <w:color w:val="000000" w:themeColor="text1"/>
          <w:sz w:val="24"/>
          <w:szCs w:val="24"/>
          <w:lang w:val="fr-CA"/>
        </w:rPr>
        <w:t>. Paris: Seghers.</w:t>
      </w:r>
    </w:p>
    <w:p w14:paraId="07C9D4F5"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4CB06DF1" w14:textId="17920967" w:rsidR="00B32815" w:rsidRPr="0041420C" w:rsidRDefault="00B32815"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lang w:val="fr-CA"/>
        </w:rPr>
        <w:t>Le Devoir. 2018</w:t>
      </w:r>
      <w:r w:rsidR="003F07D3" w:rsidRPr="0041420C">
        <w:rPr>
          <w:rFonts w:ascii="Times New Roman" w:hAnsi="Times New Roman" w:cs="Times New Roman"/>
          <w:color w:val="000000" w:themeColor="text1"/>
          <w:sz w:val="24"/>
          <w:szCs w:val="24"/>
          <w:lang w:val="fr-CA"/>
        </w:rPr>
        <w:t>.</w:t>
      </w:r>
      <w:r w:rsidRPr="0041420C">
        <w:rPr>
          <w:rFonts w:ascii="Times New Roman" w:hAnsi="Times New Roman" w:cs="Times New Roman"/>
          <w:color w:val="000000" w:themeColor="text1"/>
          <w:sz w:val="24"/>
          <w:szCs w:val="24"/>
          <w:lang w:val="fr-CA"/>
        </w:rPr>
        <w:t xml:space="preserve"> « Les cadres expriment aussi leur ras-le-bol contre la réforme Barrette », 2 février. </w:t>
      </w:r>
      <w:hyperlink r:id="rId11" w:history="1">
        <w:r w:rsidRPr="0041420C">
          <w:rPr>
            <w:rStyle w:val="Lienhypertexte"/>
            <w:rFonts w:ascii="Times New Roman" w:hAnsi="Times New Roman" w:cs="Times New Roman"/>
            <w:color w:val="000000" w:themeColor="text1"/>
            <w:sz w:val="24"/>
            <w:szCs w:val="24"/>
          </w:rPr>
          <w:t>https://www.ledevoir.com/societe/sante/519184/les-cadres-s-en-prennent-a-gaetan-barrette</w:t>
        </w:r>
      </w:hyperlink>
      <w:r w:rsidRPr="0041420C">
        <w:rPr>
          <w:rFonts w:ascii="Times New Roman" w:hAnsi="Times New Roman" w:cs="Times New Roman"/>
          <w:color w:val="000000" w:themeColor="text1"/>
          <w:sz w:val="24"/>
          <w:szCs w:val="24"/>
        </w:rPr>
        <w:t xml:space="preserve">  </w:t>
      </w:r>
    </w:p>
    <w:p w14:paraId="1E0F07BE" w14:textId="1C9AE1BA" w:rsidR="00DC4003"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7CD2665F" w14:textId="20167F6F" w:rsidR="00F856AE" w:rsidRPr="007F489A" w:rsidRDefault="00F856AE"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F856AE">
        <w:rPr>
          <w:rFonts w:ascii="Times New Roman" w:hAnsi="Times New Roman" w:cs="Times New Roman"/>
          <w:color w:val="000000" w:themeColor="text1"/>
          <w:sz w:val="24"/>
          <w:szCs w:val="24"/>
          <w:lang w:val="fr-CA"/>
        </w:rPr>
        <w:t>Lefort, C. (1966). Pour une sociologie de la démocratie. Annales. Histoire, Sciences Sociales, 21e Année</w:t>
      </w:r>
      <w:r w:rsidR="0026041F">
        <w:rPr>
          <w:rFonts w:ascii="Times New Roman" w:hAnsi="Times New Roman" w:cs="Times New Roman"/>
          <w:color w:val="000000" w:themeColor="text1"/>
          <w:sz w:val="24"/>
          <w:szCs w:val="24"/>
          <w:lang w:val="fr-CA"/>
        </w:rPr>
        <w:t xml:space="preserve"> </w:t>
      </w:r>
      <w:r w:rsidRPr="00F856AE">
        <w:rPr>
          <w:rFonts w:ascii="Times New Roman" w:hAnsi="Times New Roman" w:cs="Times New Roman"/>
          <w:color w:val="000000" w:themeColor="text1"/>
          <w:sz w:val="24"/>
          <w:szCs w:val="24"/>
          <w:lang w:val="fr-CA"/>
        </w:rPr>
        <w:t xml:space="preserve">(4), 750-768. </w:t>
      </w:r>
      <w:r w:rsidRPr="007F489A">
        <w:rPr>
          <w:rFonts w:ascii="Times New Roman" w:hAnsi="Times New Roman" w:cs="Times New Roman"/>
          <w:color w:val="000000" w:themeColor="text1"/>
          <w:sz w:val="24"/>
          <w:szCs w:val="24"/>
          <w:lang w:val="fr-CA"/>
        </w:rPr>
        <w:t>Repéré à http://www.jstor.org/stable/27576658</w:t>
      </w:r>
    </w:p>
    <w:p w14:paraId="350BB13B" w14:textId="77777777" w:rsidR="00F856AE" w:rsidRPr="007F489A" w:rsidRDefault="00F856AE"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37F19078" w14:textId="7AC5F697" w:rsidR="00B32815" w:rsidRPr="0041420C" w:rsidRDefault="00B32815"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Lévesque, Lia. 2018</w:t>
      </w:r>
      <w:r w:rsidR="003F07D3" w:rsidRPr="0041420C">
        <w:rPr>
          <w:rFonts w:ascii="Times New Roman" w:hAnsi="Times New Roman" w:cs="Times New Roman"/>
          <w:color w:val="000000" w:themeColor="text1"/>
          <w:sz w:val="24"/>
          <w:szCs w:val="24"/>
          <w:lang w:val="fr-CA"/>
        </w:rPr>
        <w:t>.</w:t>
      </w:r>
      <w:r w:rsidRPr="0041420C">
        <w:rPr>
          <w:rFonts w:ascii="Times New Roman" w:hAnsi="Times New Roman" w:cs="Times New Roman"/>
          <w:color w:val="000000" w:themeColor="text1"/>
          <w:sz w:val="24"/>
          <w:szCs w:val="24"/>
          <w:lang w:val="fr-CA"/>
        </w:rPr>
        <w:t xml:space="preserve"> « Les infirmières expriment leur ras-de-bol » Le Devoir, 31 janvier.</w:t>
      </w:r>
    </w:p>
    <w:p w14:paraId="73054D1F" w14:textId="012CD261" w:rsidR="00B32815" w:rsidRPr="0041420C" w:rsidRDefault="001D5733" w:rsidP="00CF3EF1">
      <w:pPr>
        <w:autoSpaceDE w:val="0"/>
        <w:autoSpaceDN w:val="0"/>
        <w:adjustRightInd w:val="0"/>
        <w:spacing w:after="0" w:line="240" w:lineRule="auto"/>
        <w:ind w:left="720"/>
        <w:rPr>
          <w:rStyle w:val="Lienhypertexte"/>
          <w:rFonts w:ascii="Times New Roman" w:hAnsi="Times New Roman" w:cs="Times New Roman"/>
          <w:color w:val="000000" w:themeColor="text1"/>
          <w:sz w:val="24"/>
          <w:szCs w:val="24"/>
          <w:lang w:val="fr-CA"/>
        </w:rPr>
      </w:pPr>
      <w:hyperlink r:id="rId12" w:history="1">
        <w:r w:rsidR="00B32815" w:rsidRPr="0041420C">
          <w:rPr>
            <w:rStyle w:val="Lienhypertexte"/>
            <w:rFonts w:ascii="Times New Roman" w:hAnsi="Times New Roman" w:cs="Times New Roman"/>
            <w:color w:val="000000" w:themeColor="text1"/>
            <w:sz w:val="24"/>
            <w:szCs w:val="24"/>
            <w:lang w:val="fr-CA"/>
          </w:rPr>
          <w:t>https://www.ledevoir.com/societe/sante/518882/sit-in-d-infirmieres-ca-pete-de-partout-dit-la-fiq-barrette-replique</w:t>
        </w:r>
      </w:hyperlink>
    </w:p>
    <w:p w14:paraId="44F53450"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70780257" w14:textId="518A5BC5" w:rsidR="00040A52" w:rsidRPr="0041420C" w:rsidRDefault="00040A52" w:rsidP="00040A52">
      <w:pPr>
        <w:autoSpaceDE w:val="0"/>
        <w:autoSpaceDN w:val="0"/>
        <w:adjustRightInd w:val="0"/>
        <w:spacing w:after="0" w:line="240" w:lineRule="auto"/>
        <w:ind w:left="720" w:hanging="720"/>
        <w:rPr>
          <w:rStyle w:val="Lienhypertexte"/>
          <w:rFonts w:ascii="Times New Roman" w:hAnsi="Times New Roman" w:cs="Times New Roman"/>
          <w:color w:val="000000" w:themeColor="text1"/>
          <w:sz w:val="24"/>
          <w:szCs w:val="24"/>
          <w:u w:val="none"/>
          <w:lang w:val="fr-CA"/>
        </w:rPr>
      </w:pPr>
      <w:r w:rsidRPr="0041420C">
        <w:rPr>
          <w:rFonts w:ascii="Times New Roman" w:hAnsi="Times New Roman" w:cs="Times New Roman"/>
          <w:color w:val="000000" w:themeColor="text1"/>
          <w:sz w:val="24"/>
          <w:szCs w:val="24"/>
        </w:rPr>
        <w:t xml:space="preserve">Lewin, K. (1951). </w:t>
      </w:r>
      <w:r w:rsidRPr="0041420C">
        <w:rPr>
          <w:rFonts w:ascii="Times New Roman" w:hAnsi="Times New Roman" w:cs="Times New Roman"/>
          <w:i/>
          <w:iCs/>
          <w:color w:val="000000" w:themeColor="text1"/>
          <w:sz w:val="24"/>
          <w:szCs w:val="24"/>
        </w:rPr>
        <w:t>Field Theory in Social Science : selected theoretical papers</w:t>
      </w:r>
      <w:r w:rsidRPr="0041420C">
        <w:rPr>
          <w:rFonts w:ascii="Times New Roman" w:hAnsi="Times New Roman" w:cs="Times New Roman"/>
          <w:color w:val="000000" w:themeColor="text1"/>
          <w:sz w:val="24"/>
          <w:szCs w:val="24"/>
        </w:rPr>
        <w:t xml:space="preserve">. </w:t>
      </w:r>
      <w:r w:rsidRPr="0041420C">
        <w:rPr>
          <w:rFonts w:ascii="Times New Roman" w:hAnsi="Times New Roman" w:cs="Times New Roman"/>
          <w:color w:val="000000" w:themeColor="text1"/>
          <w:sz w:val="24"/>
          <w:szCs w:val="24"/>
          <w:lang w:val="fr-CA"/>
        </w:rPr>
        <w:t>New York: Harper.</w:t>
      </w:r>
    </w:p>
    <w:p w14:paraId="0576E2EB" w14:textId="77777777" w:rsidR="00DC4003" w:rsidRPr="0041420C" w:rsidRDefault="00DC4003" w:rsidP="00CF3EF1">
      <w:pPr>
        <w:autoSpaceDE w:val="0"/>
        <w:autoSpaceDN w:val="0"/>
        <w:adjustRightInd w:val="0"/>
        <w:spacing w:after="0" w:line="240" w:lineRule="auto"/>
        <w:ind w:left="720"/>
        <w:rPr>
          <w:rFonts w:ascii="Times New Roman" w:hAnsi="Times New Roman" w:cs="Times New Roman"/>
          <w:color w:val="000000" w:themeColor="text1"/>
          <w:sz w:val="24"/>
          <w:szCs w:val="24"/>
          <w:lang w:val="fr-CA"/>
        </w:rPr>
      </w:pPr>
    </w:p>
    <w:p w14:paraId="0E64B68D" w14:textId="3CEC0ED0"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Maranda, M.-F., Viviers, S., &amp; Deslauriers, J.-S. (2014). </w:t>
      </w:r>
      <w:r w:rsidRPr="0041420C">
        <w:rPr>
          <w:rFonts w:ascii="Times New Roman" w:hAnsi="Times New Roman" w:cs="Times New Roman"/>
          <w:i/>
          <w:iCs/>
          <w:color w:val="000000" w:themeColor="text1"/>
          <w:sz w:val="24"/>
          <w:szCs w:val="24"/>
          <w:lang w:val="fr-CA"/>
        </w:rPr>
        <w:t>Prévenir les problèmes de santé mentale au travail : contributions d'une recherche-action en milieu scolaire</w:t>
      </w:r>
      <w:r w:rsidRPr="0041420C">
        <w:rPr>
          <w:rFonts w:ascii="Times New Roman" w:hAnsi="Times New Roman" w:cs="Times New Roman"/>
          <w:color w:val="000000" w:themeColor="text1"/>
          <w:sz w:val="24"/>
          <w:szCs w:val="24"/>
          <w:lang w:val="fr-CA"/>
        </w:rPr>
        <w:t>. Québec: Presses de l'Université Laval.</w:t>
      </w:r>
    </w:p>
    <w:p w14:paraId="4701194E"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51DDDA5D" w14:textId="55B00354"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lang w:val="fr-CA"/>
        </w:rPr>
        <w:t xml:space="preserve">Molinier, P., Laugier, S., &amp; Paperman, P. (2009). </w:t>
      </w:r>
      <w:r w:rsidRPr="0041420C">
        <w:rPr>
          <w:rFonts w:ascii="Times New Roman" w:hAnsi="Times New Roman" w:cs="Times New Roman"/>
          <w:i/>
          <w:iCs/>
          <w:color w:val="000000" w:themeColor="text1"/>
          <w:sz w:val="24"/>
          <w:szCs w:val="24"/>
          <w:lang w:val="fr-CA"/>
        </w:rPr>
        <w:t>Qu'est-ce que le care? : souci des autres, sensibilité, responsabilité</w:t>
      </w:r>
      <w:r w:rsidRPr="0041420C">
        <w:rPr>
          <w:rFonts w:ascii="Times New Roman" w:hAnsi="Times New Roman" w:cs="Times New Roman"/>
          <w:color w:val="000000" w:themeColor="text1"/>
          <w:sz w:val="24"/>
          <w:szCs w:val="24"/>
          <w:lang w:val="fr-CA"/>
        </w:rPr>
        <w:t xml:space="preserve">. </w:t>
      </w:r>
      <w:r w:rsidRPr="0041420C">
        <w:rPr>
          <w:rFonts w:ascii="Times New Roman" w:hAnsi="Times New Roman" w:cs="Times New Roman"/>
          <w:color w:val="000000" w:themeColor="text1"/>
          <w:sz w:val="24"/>
          <w:szCs w:val="24"/>
        </w:rPr>
        <w:t>Paris: Payot.</w:t>
      </w:r>
    </w:p>
    <w:p w14:paraId="6604C667"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320AEC97" w14:textId="3250EF9A"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rPr>
        <w:t xml:space="preserve">Nedelsky, J. (2011). </w:t>
      </w:r>
      <w:r w:rsidRPr="0041420C">
        <w:rPr>
          <w:rFonts w:ascii="Times New Roman" w:hAnsi="Times New Roman" w:cs="Times New Roman"/>
          <w:i/>
          <w:iCs/>
          <w:color w:val="000000" w:themeColor="text1"/>
          <w:sz w:val="24"/>
          <w:szCs w:val="24"/>
        </w:rPr>
        <w:t>Law's relations: A relational theory of self, autonomy, and law</w:t>
      </w:r>
      <w:r w:rsidRPr="0041420C">
        <w:rPr>
          <w:rFonts w:ascii="Times New Roman" w:hAnsi="Times New Roman" w:cs="Times New Roman"/>
          <w:color w:val="000000" w:themeColor="text1"/>
          <w:sz w:val="24"/>
          <w:szCs w:val="24"/>
        </w:rPr>
        <w:t>: OUP USA.</w:t>
      </w:r>
    </w:p>
    <w:p w14:paraId="4C1386CE"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7FCB063E" w14:textId="242776F0" w:rsidR="00B32815" w:rsidRPr="0041420C" w:rsidRDefault="0019429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Parazelli, M., Ruelland, I. (2017) </w:t>
      </w:r>
      <w:r w:rsidRPr="0041420C">
        <w:rPr>
          <w:rFonts w:ascii="Times New Roman" w:hAnsi="Times New Roman" w:cs="Times New Roman"/>
          <w:i/>
          <w:iCs/>
          <w:color w:val="000000" w:themeColor="text1"/>
          <w:sz w:val="24"/>
          <w:szCs w:val="24"/>
          <w:lang w:val="fr-CA"/>
        </w:rPr>
        <w:t>Autorité et gestion de l'intervention sociale : entre servitude et actepouvoir</w:t>
      </w:r>
      <w:r w:rsidRPr="0041420C">
        <w:rPr>
          <w:rFonts w:ascii="Times New Roman" w:hAnsi="Times New Roman" w:cs="Times New Roman"/>
          <w:color w:val="000000" w:themeColor="text1"/>
          <w:sz w:val="24"/>
          <w:szCs w:val="24"/>
          <w:lang w:val="fr-CA"/>
        </w:rPr>
        <w:t>. Québec : Presses de l'Université du Québec.</w:t>
      </w:r>
    </w:p>
    <w:p w14:paraId="190A9075"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30C640D9" w14:textId="1DE05C5F" w:rsidR="00B32815" w:rsidRPr="0041420C" w:rsidRDefault="00B32815"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7F489A">
        <w:rPr>
          <w:rFonts w:ascii="Times New Roman" w:hAnsi="Times New Roman" w:cs="Times New Roman"/>
          <w:color w:val="000000" w:themeColor="text1"/>
          <w:sz w:val="24"/>
          <w:szCs w:val="24"/>
          <w:lang w:val="fr-CA"/>
        </w:rPr>
        <w:t xml:space="preserve">Park, S., &amp; Lunt, N. (2018). </w:t>
      </w:r>
      <w:r w:rsidRPr="0041420C">
        <w:rPr>
          <w:rFonts w:ascii="Times New Roman" w:hAnsi="Times New Roman" w:cs="Times New Roman"/>
          <w:color w:val="000000" w:themeColor="text1"/>
          <w:sz w:val="24"/>
          <w:szCs w:val="24"/>
        </w:rPr>
        <w:t xml:space="preserve">Productive Resistance within the Korean Public Sector: Exploring Organisational Culture. </w:t>
      </w:r>
      <w:r w:rsidRPr="0041420C">
        <w:rPr>
          <w:rFonts w:ascii="Times New Roman" w:hAnsi="Times New Roman" w:cs="Times New Roman"/>
          <w:i/>
          <w:iCs/>
          <w:color w:val="000000" w:themeColor="text1"/>
          <w:sz w:val="24"/>
          <w:szCs w:val="24"/>
        </w:rPr>
        <w:t>Public Organization Review, 18</w:t>
      </w:r>
      <w:r w:rsidRPr="0041420C">
        <w:rPr>
          <w:rFonts w:ascii="Times New Roman" w:hAnsi="Times New Roman" w:cs="Times New Roman"/>
          <w:color w:val="000000" w:themeColor="text1"/>
          <w:sz w:val="24"/>
          <w:szCs w:val="24"/>
        </w:rPr>
        <w:t>(3), 279-297. doi:10.1007/s11115-017-0381-7</w:t>
      </w:r>
    </w:p>
    <w:p w14:paraId="43447397" w14:textId="341341D8" w:rsidR="00A9542B" w:rsidRPr="0041420C" w:rsidRDefault="00A9542B"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61D1DB13" w14:textId="453D8681" w:rsidR="00A9542B" w:rsidRPr="0041420C" w:rsidRDefault="00A9542B"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rPr>
        <w:t xml:space="preserve">Pestoff, V. (2009). Towards a paradigm of democratic participation: Citizen participation and co‐production of personal social services in Sweden. Annals of Public and Cooperative economics, 80(2), 197-224. </w:t>
      </w:r>
      <w:hyperlink r:id="rId13" w:history="1">
        <w:r w:rsidRPr="0041420C">
          <w:rPr>
            <w:rStyle w:val="Lienhypertexte"/>
            <w:rFonts w:ascii="Times New Roman" w:hAnsi="Times New Roman" w:cs="Times New Roman"/>
            <w:color w:val="000000" w:themeColor="text1"/>
            <w:sz w:val="24"/>
            <w:szCs w:val="24"/>
          </w:rPr>
          <w:t>https://doi.org/10.1007/s11266-018-0003-1</w:t>
        </w:r>
      </w:hyperlink>
      <w:r w:rsidRPr="0041420C">
        <w:rPr>
          <w:rFonts w:ascii="Times New Roman" w:hAnsi="Times New Roman" w:cs="Times New Roman"/>
          <w:color w:val="000000" w:themeColor="text1"/>
          <w:sz w:val="24"/>
          <w:szCs w:val="24"/>
        </w:rPr>
        <w:t xml:space="preserve"> </w:t>
      </w:r>
    </w:p>
    <w:p w14:paraId="5B7060FA"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2CBA8BD5" w14:textId="77777777" w:rsidR="00DC4003" w:rsidRPr="0041420C" w:rsidRDefault="00DC4003" w:rsidP="00CF3EF1">
      <w:pPr>
        <w:autoSpaceDE w:val="0"/>
        <w:autoSpaceDN w:val="0"/>
        <w:adjustRightInd w:val="0"/>
        <w:spacing w:after="0" w:line="240" w:lineRule="auto"/>
        <w:rPr>
          <w:rFonts w:ascii="Times New Roman" w:hAnsi="Times New Roman" w:cs="Times New Roman"/>
          <w:i/>
          <w:iCs/>
          <w:color w:val="000000" w:themeColor="text1"/>
          <w:sz w:val="24"/>
          <w:szCs w:val="24"/>
          <w:lang w:val="fr-CA"/>
        </w:rPr>
      </w:pPr>
      <w:r w:rsidRPr="0041420C">
        <w:rPr>
          <w:rFonts w:ascii="Times New Roman" w:hAnsi="Times New Roman" w:cs="Times New Roman"/>
          <w:color w:val="000000" w:themeColor="text1"/>
          <w:sz w:val="24"/>
          <w:szCs w:val="24"/>
          <w:lang w:val="fr-CA"/>
        </w:rPr>
        <w:t xml:space="preserve">Périlleux, T., Cultiaux, J. (2009). </w:t>
      </w:r>
      <w:r w:rsidRPr="0041420C">
        <w:rPr>
          <w:rFonts w:ascii="Times New Roman" w:hAnsi="Times New Roman" w:cs="Times New Roman"/>
          <w:i/>
          <w:iCs/>
          <w:color w:val="000000" w:themeColor="text1"/>
          <w:sz w:val="24"/>
          <w:szCs w:val="24"/>
          <w:lang w:val="fr-CA"/>
        </w:rPr>
        <w:t xml:space="preserve">Destins politiques de la souffrance : intervention sociale, </w:t>
      </w:r>
    </w:p>
    <w:p w14:paraId="53B39DD3" w14:textId="53E886BC" w:rsidR="00DC4003" w:rsidRPr="0041420C" w:rsidRDefault="00DC4003" w:rsidP="00CF3EF1">
      <w:pPr>
        <w:autoSpaceDE w:val="0"/>
        <w:autoSpaceDN w:val="0"/>
        <w:adjustRightInd w:val="0"/>
        <w:spacing w:after="0" w:line="240" w:lineRule="auto"/>
        <w:ind w:firstLine="720"/>
        <w:rPr>
          <w:rFonts w:ascii="Times New Roman" w:hAnsi="Times New Roman" w:cs="Times New Roman"/>
          <w:color w:val="000000" w:themeColor="text1"/>
          <w:sz w:val="24"/>
          <w:szCs w:val="24"/>
          <w:lang w:val="fr-CA"/>
        </w:rPr>
      </w:pPr>
      <w:r w:rsidRPr="0041420C">
        <w:rPr>
          <w:rFonts w:ascii="Times New Roman" w:hAnsi="Times New Roman" w:cs="Times New Roman"/>
          <w:i/>
          <w:iCs/>
          <w:color w:val="000000" w:themeColor="text1"/>
          <w:sz w:val="24"/>
          <w:szCs w:val="24"/>
          <w:lang w:val="fr-CA"/>
        </w:rPr>
        <w:t>justice,travail</w:t>
      </w:r>
      <w:r w:rsidRPr="0041420C">
        <w:rPr>
          <w:rFonts w:ascii="Times New Roman" w:hAnsi="Times New Roman" w:cs="Times New Roman"/>
          <w:color w:val="000000" w:themeColor="text1"/>
          <w:sz w:val="24"/>
          <w:szCs w:val="24"/>
          <w:lang w:val="fr-CA"/>
        </w:rPr>
        <w:t>. Toulouse, France: ERES</w:t>
      </w:r>
    </w:p>
    <w:p w14:paraId="626E7775" w14:textId="42E9AE21" w:rsidR="00040A52" w:rsidRPr="0041420C" w:rsidRDefault="00040A52" w:rsidP="00040A52">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72AFB679" w14:textId="7A55EE2B" w:rsidR="00040A52" w:rsidRPr="009300D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 xml:space="preserve">Rancière, J. (1998). </w:t>
      </w:r>
      <w:r w:rsidRPr="0041420C">
        <w:rPr>
          <w:rFonts w:ascii="Times New Roman" w:hAnsi="Times New Roman" w:cs="Times New Roman"/>
          <w:i/>
          <w:iCs/>
          <w:color w:val="000000" w:themeColor="text1"/>
          <w:sz w:val="24"/>
          <w:szCs w:val="24"/>
          <w:lang w:val="fr-CA"/>
        </w:rPr>
        <w:t>Aux bords du politique</w:t>
      </w:r>
      <w:r w:rsidRPr="0041420C">
        <w:rPr>
          <w:rFonts w:ascii="Times New Roman" w:hAnsi="Times New Roman" w:cs="Times New Roman"/>
          <w:color w:val="000000" w:themeColor="text1"/>
          <w:sz w:val="24"/>
          <w:szCs w:val="24"/>
          <w:lang w:val="fr-CA"/>
        </w:rPr>
        <w:t xml:space="preserve"> (Nouv. éd.). </w:t>
      </w:r>
      <w:r w:rsidRPr="009300DC">
        <w:rPr>
          <w:rFonts w:ascii="Times New Roman" w:hAnsi="Times New Roman" w:cs="Times New Roman"/>
          <w:color w:val="000000" w:themeColor="text1"/>
          <w:sz w:val="24"/>
          <w:szCs w:val="24"/>
          <w:lang w:val="fr-CA"/>
        </w:rPr>
        <w:t>Paris: La Fabrique.</w:t>
      </w:r>
    </w:p>
    <w:p w14:paraId="5A81C5DC" w14:textId="77777777" w:rsidR="00DC4003" w:rsidRPr="009300DC" w:rsidRDefault="00DC4003" w:rsidP="00040A52">
      <w:pPr>
        <w:autoSpaceDE w:val="0"/>
        <w:autoSpaceDN w:val="0"/>
        <w:adjustRightInd w:val="0"/>
        <w:spacing w:after="0" w:line="240" w:lineRule="auto"/>
        <w:rPr>
          <w:rFonts w:ascii="Times New Roman" w:hAnsi="Times New Roman" w:cs="Times New Roman"/>
          <w:color w:val="000000" w:themeColor="text1"/>
          <w:sz w:val="24"/>
          <w:szCs w:val="24"/>
          <w:lang w:val="fr-CA"/>
        </w:rPr>
      </w:pPr>
    </w:p>
    <w:p w14:paraId="59DFE02E" w14:textId="3F9080A9" w:rsidR="00B32815" w:rsidRPr="0041420C" w:rsidRDefault="00B32815"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BB1A09">
        <w:rPr>
          <w:rFonts w:ascii="Times New Roman" w:hAnsi="Times New Roman" w:cs="Times New Roman"/>
          <w:color w:val="000000" w:themeColor="text1"/>
          <w:sz w:val="24"/>
          <w:szCs w:val="24"/>
          <w:lang w:val="fr-CA"/>
        </w:rPr>
        <w:lastRenderedPageBreak/>
        <w:t xml:space="preserve">Rantakari, A. &amp; Vaara, E. (2016). </w:t>
      </w:r>
      <w:r w:rsidRPr="0041420C">
        <w:rPr>
          <w:rFonts w:ascii="Times New Roman" w:hAnsi="Times New Roman" w:cs="Times New Roman"/>
          <w:color w:val="000000" w:themeColor="text1"/>
          <w:sz w:val="24"/>
          <w:szCs w:val="24"/>
        </w:rPr>
        <w:t xml:space="preserve">Resistance in organizational strategy making. In D. Courpasson &amp; S. Vallas, </w:t>
      </w:r>
      <w:r w:rsidRPr="0041420C">
        <w:rPr>
          <w:rFonts w:ascii="Times New Roman" w:hAnsi="Times New Roman" w:cs="Times New Roman"/>
          <w:i/>
          <w:color w:val="000000" w:themeColor="text1"/>
          <w:sz w:val="24"/>
          <w:szCs w:val="24"/>
        </w:rPr>
        <w:t>The Sage Handbook of resistance</w:t>
      </w:r>
      <w:r w:rsidRPr="0041420C">
        <w:rPr>
          <w:rFonts w:ascii="Times New Roman" w:hAnsi="Times New Roman" w:cs="Times New Roman"/>
          <w:color w:val="000000" w:themeColor="text1"/>
          <w:sz w:val="24"/>
          <w:szCs w:val="24"/>
        </w:rPr>
        <w:t xml:space="preserve">. </w:t>
      </w:r>
      <w:r w:rsidRPr="0041420C">
        <w:rPr>
          <w:rFonts w:ascii="Times New Roman" w:hAnsi="Times New Roman" w:cs="Times New Roman"/>
          <w:color w:val="000000" w:themeColor="text1"/>
          <w:sz w:val="24"/>
          <w:szCs w:val="24"/>
          <w:lang w:val="fr-CA"/>
        </w:rPr>
        <w:t>(pp. 208-223). London: Sage. doi: 10.4135/9781473957947.n11</w:t>
      </w:r>
    </w:p>
    <w:p w14:paraId="25A49C60"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04E4ADCC" w14:textId="416C6788" w:rsidR="00B32815" w:rsidRPr="0041420C" w:rsidRDefault="00B32815"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Rodriguez</w:t>
      </w:r>
      <w:r w:rsidR="0060039F" w:rsidRPr="0041420C">
        <w:rPr>
          <w:rFonts w:ascii="Times New Roman" w:hAnsi="Times New Roman" w:cs="Times New Roman"/>
          <w:color w:val="000000" w:themeColor="text1"/>
          <w:sz w:val="24"/>
          <w:szCs w:val="24"/>
          <w:lang w:val="fr-CA"/>
        </w:rPr>
        <w:t xml:space="preserve"> del Barrio</w:t>
      </w:r>
      <w:r w:rsidRPr="0041420C">
        <w:rPr>
          <w:rFonts w:ascii="Times New Roman" w:hAnsi="Times New Roman" w:cs="Times New Roman"/>
          <w:color w:val="000000" w:themeColor="text1"/>
          <w:sz w:val="24"/>
          <w:szCs w:val="24"/>
          <w:lang w:val="fr-CA"/>
        </w:rPr>
        <w:t xml:space="preserve">, L. (2006). </w:t>
      </w:r>
      <w:r w:rsidRPr="0041420C">
        <w:rPr>
          <w:rFonts w:ascii="Times New Roman" w:hAnsi="Times New Roman" w:cs="Times New Roman"/>
          <w:i/>
          <w:iCs/>
          <w:color w:val="000000" w:themeColor="text1"/>
          <w:sz w:val="24"/>
          <w:szCs w:val="24"/>
          <w:lang w:val="fr-CA"/>
        </w:rPr>
        <w:t>Repenser la qualité des services en santé mentale dans la communauté : changer de perspective</w:t>
      </w:r>
      <w:r w:rsidRPr="0041420C">
        <w:rPr>
          <w:rFonts w:ascii="Times New Roman" w:hAnsi="Times New Roman" w:cs="Times New Roman"/>
          <w:color w:val="000000" w:themeColor="text1"/>
          <w:sz w:val="24"/>
          <w:szCs w:val="24"/>
          <w:lang w:val="fr-CA"/>
        </w:rPr>
        <w:t>. Québec: Presses de l'Université du Québec.</w:t>
      </w:r>
    </w:p>
    <w:p w14:paraId="77E6CB95"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2701B6AC" w14:textId="1FBFB4EC" w:rsidR="003749E1" w:rsidRPr="0041420C" w:rsidRDefault="003749E1"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lang w:val="fr-CA"/>
        </w:rPr>
        <w:t>Rousseau, C., &amp; Comité de la santé mentale du Québec. (2007). Repenser les services en santé mentale des jeunes : la créativité nécessaire. Québec: Publications du Québec.</w:t>
      </w:r>
    </w:p>
    <w:p w14:paraId="5E2D6F23" w14:textId="77777777" w:rsidR="003749E1" w:rsidRPr="0041420C" w:rsidRDefault="003749E1"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p>
    <w:p w14:paraId="752A4848" w14:textId="07C9A78D" w:rsidR="00B32815" w:rsidRPr="0041420C" w:rsidRDefault="00B32815"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lang w:val="fr-CA"/>
        </w:rPr>
        <w:t xml:space="preserve">Rousseau, Marie-Lise. 2018 « Les travailleurs sociaux sont aussi au bout du rouleau » Le Devoir, 13 février. </w:t>
      </w:r>
      <w:hyperlink r:id="rId14" w:history="1">
        <w:r w:rsidRPr="0041420C">
          <w:rPr>
            <w:rStyle w:val="Lienhypertexte"/>
            <w:rFonts w:ascii="Times New Roman" w:hAnsi="Times New Roman" w:cs="Times New Roman"/>
            <w:color w:val="000000" w:themeColor="text1"/>
            <w:sz w:val="24"/>
            <w:szCs w:val="24"/>
          </w:rPr>
          <w:t>https://www.ledevoir.com/societe/520047/sante-travailleurs-sociaux-au-bout-du-rouleau</w:t>
        </w:r>
      </w:hyperlink>
      <w:r w:rsidRPr="0041420C">
        <w:rPr>
          <w:rFonts w:ascii="Times New Roman" w:hAnsi="Times New Roman" w:cs="Times New Roman"/>
          <w:color w:val="000000" w:themeColor="text1"/>
          <w:sz w:val="24"/>
          <w:szCs w:val="24"/>
        </w:rPr>
        <w:t xml:space="preserve"> </w:t>
      </w:r>
    </w:p>
    <w:p w14:paraId="2F9B96BC" w14:textId="77777777" w:rsidR="00DC4003" w:rsidRPr="0041420C" w:rsidRDefault="00DC4003"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1CCF7AB9" w14:textId="7EF2778B" w:rsidR="00A003D8" w:rsidRPr="0041420C" w:rsidRDefault="00A003D8" w:rsidP="00CF3EF1">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rPr>
        <w:t xml:space="preserve">Scott, W. R. (2004). Reflections on half-centetury of organizational sociology </w:t>
      </w:r>
      <w:r w:rsidRPr="0041420C">
        <w:rPr>
          <w:rFonts w:ascii="Times New Roman" w:hAnsi="Times New Roman" w:cs="Times New Roman"/>
          <w:i/>
          <w:iCs/>
          <w:color w:val="000000" w:themeColor="text1"/>
          <w:sz w:val="24"/>
          <w:szCs w:val="24"/>
        </w:rPr>
        <w:t>Annual Review of Sociology, 30</w:t>
      </w:r>
      <w:r w:rsidRPr="0041420C">
        <w:rPr>
          <w:rFonts w:ascii="Times New Roman" w:hAnsi="Times New Roman" w:cs="Times New Roman"/>
          <w:color w:val="000000" w:themeColor="text1"/>
          <w:sz w:val="24"/>
          <w:szCs w:val="24"/>
        </w:rPr>
        <w:t xml:space="preserve">, 1-21. </w:t>
      </w:r>
    </w:p>
    <w:p w14:paraId="311C293A" w14:textId="18F92179" w:rsidR="00194298" w:rsidRPr="0041420C" w:rsidRDefault="00194298" w:rsidP="00CF3EF1">
      <w:pPr>
        <w:widowControl w:val="0"/>
        <w:spacing w:after="0" w:line="240" w:lineRule="auto"/>
        <w:rPr>
          <w:rFonts w:ascii="Times New Roman" w:hAnsi="Times New Roman" w:cs="Times New Roman"/>
          <w:b/>
          <w:color w:val="000000" w:themeColor="text1"/>
          <w:sz w:val="24"/>
          <w:szCs w:val="24"/>
        </w:rPr>
      </w:pPr>
    </w:p>
    <w:p w14:paraId="6F46F11E" w14:textId="77777777" w:rsidR="00A9542B" w:rsidRPr="0041420C" w:rsidRDefault="00A9542B" w:rsidP="00A9542B">
      <w:pPr>
        <w:autoSpaceDE w:val="0"/>
        <w:autoSpaceDN w:val="0"/>
        <w:adjustRightInd w:val="0"/>
        <w:spacing w:after="0" w:line="240" w:lineRule="auto"/>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rPr>
        <w:t xml:space="preserve">Schwartz, M. (2016): Reading on Wheels. Stories of Convivencia in the Latin American </w:t>
      </w:r>
    </w:p>
    <w:p w14:paraId="2885EEAF" w14:textId="605F8C67" w:rsidR="00A003D8" w:rsidRPr="0041420C" w:rsidRDefault="00A9542B" w:rsidP="00A9542B">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41420C">
        <w:rPr>
          <w:rFonts w:ascii="Times New Roman" w:hAnsi="Times New Roman" w:cs="Times New Roman"/>
          <w:color w:val="000000" w:themeColor="text1"/>
          <w:sz w:val="24"/>
          <w:szCs w:val="24"/>
        </w:rPr>
        <w:t xml:space="preserve">City. </w:t>
      </w:r>
      <w:r w:rsidRPr="0041420C">
        <w:rPr>
          <w:rFonts w:ascii="Times New Roman" w:hAnsi="Times New Roman" w:cs="Times New Roman"/>
          <w:i/>
          <w:iCs/>
          <w:color w:val="000000" w:themeColor="text1"/>
          <w:sz w:val="24"/>
          <w:szCs w:val="24"/>
        </w:rPr>
        <w:t>Latin American Research Review</w:t>
      </w:r>
      <w:r w:rsidRPr="0041420C">
        <w:rPr>
          <w:rFonts w:ascii="Times New Roman" w:hAnsi="Times New Roman" w:cs="Times New Roman"/>
          <w:color w:val="000000" w:themeColor="text1"/>
          <w:sz w:val="24"/>
          <w:szCs w:val="24"/>
        </w:rPr>
        <w:t>, 51(3): 181-201. doi : 10.1353/lar.2016.0040</w:t>
      </w:r>
    </w:p>
    <w:p w14:paraId="4C9A227C" w14:textId="5029CB6F" w:rsidR="00040A52" w:rsidRPr="0041420C" w:rsidRDefault="00040A52" w:rsidP="00040A52">
      <w:pPr>
        <w:autoSpaceDE w:val="0"/>
        <w:autoSpaceDN w:val="0"/>
        <w:adjustRightInd w:val="0"/>
        <w:spacing w:after="0" w:line="240" w:lineRule="auto"/>
        <w:rPr>
          <w:rFonts w:ascii="Times New Roman" w:hAnsi="Times New Roman" w:cs="Times New Roman"/>
          <w:color w:val="000000" w:themeColor="text1"/>
          <w:sz w:val="24"/>
          <w:szCs w:val="24"/>
        </w:rPr>
      </w:pPr>
    </w:p>
    <w:p w14:paraId="15A9EE64" w14:textId="77777777" w:rsidR="00040A52" w:rsidRPr="0041420C" w:rsidRDefault="00040A52" w:rsidP="00040A52">
      <w:pPr>
        <w:autoSpaceDE w:val="0"/>
        <w:autoSpaceDN w:val="0"/>
        <w:adjustRightInd w:val="0"/>
        <w:spacing w:after="0" w:line="240" w:lineRule="auto"/>
        <w:ind w:left="720" w:hanging="720"/>
        <w:rPr>
          <w:rFonts w:ascii="Times New Roman" w:hAnsi="Times New Roman" w:cs="Times New Roman"/>
          <w:color w:val="000000" w:themeColor="text1"/>
          <w:sz w:val="24"/>
          <w:szCs w:val="24"/>
          <w:lang w:val="fr-CA"/>
        </w:rPr>
      </w:pPr>
      <w:r w:rsidRPr="0041420C">
        <w:rPr>
          <w:rFonts w:ascii="Times New Roman" w:hAnsi="Times New Roman" w:cs="Times New Roman"/>
          <w:color w:val="000000" w:themeColor="text1"/>
          <w:sz w:val="24"/>
          <w:szCs w:val="24"/>
        </w:rPr>
        <w:t xml:space="preserve">Zietsma, C., &amp; Lawrence, T. B. (2010). Institutional work in the transformation of an organizational field: the interplay of boundary work and practice work. </w:t>
      </w:r>
      <w:r w:rsidRPr="0041420C">
        <w:rPr>
          <w:rFonts w:ascii="Times New Roman" w:hAnsi="Times New Roman" w:cs="Times New Roman"/>
          <w:i/>
          <w:iCs/>
          <w:color w:val="000000" w:themeColor="text1"/>
          <w:sz w:val="24"/>
          <w:szCs w:val="24"/>
          <w:lang w:val="fr-CA"/>
        </w:rPr>
        <w:t>Administrative science quarterly, 55</w:t>
      </w:r>
      <w:r w:rsidRPr="0041420C">
        <w:rPr>
          <w:rFonts w:ascii="Times New Roman" w:hAnsi="Times New Roman" w:cs="Times New Roman"/>
          <w:color w:val="000000" w:themeColor="text1"/>
          <w:sz w:val="24"/>
          <w:szCs w:val="24"/>
          <w:lang w:val="fr-CA"/>
        </w:rPr>
        <w:t xml:space="preserve">, 189-221. </w:t>
      </w:r>
    </w:p>
    <w:p w14:paraId="6E6E39BD" w14:textId="77777777" w:rsidR="00040A52" w:rsidRPr="0041420C" w:rsidRDefault="00040A52" w:rsidP="00040A52">
      <w:pPr>
        <w:autoSpaceDE w:val="0"/>
        <w:autoSpaceDN w:val="0"/>
        <w:adjustRightInd w:val="0"/>
        <w:spacing w:after="0" w:line="240" w:lineRule="auto"/>
        <w:rPr>
          <w:rFonts w:ascii="Times New Roman" w:hAnsi="Times New Roman" w:cs="Times New Roman"/>
          <w:i/>
          <w:iCs/>
          <w:color w:val="000000" w:themeColor="text1"/>
          <w:sz w:val="24"/>
          <w:szCs w:val="24"/>
        </w:rPr>
      </w:pPr>
    </w:p>
    <w:sectPr w:rsidR="00040A52" w:rsidRPr="0041420C" w:rsidSect="00FD6D7A">
      <w:footerReference w:type="default" r:id="rId15"/>
      <w:pgSz w:w="12240" w:h="15840"/>
      <w:pgMar w:top="1276" w:right="160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D80F" w14:textId="77777777" w:rsidR="001D5733" w:rsidRDefault="001D5733" w:rsidP="008C6D7F">
      <w:pPr>
        <w:spacing w:after="0" w:line="240" w:lineRule="auto"/>
      </w:pPr>
      <w:r>
        <w:separator/>
      </w:r>
    </w:p>
  </w:endnote>
  <w:endnote w:type="continuationSeparator" w:id="0">
    <w:p w14:paraId="134B74A8" w14:textId="77777777" w:rsidR="001D5733" w:rsidRDefault="001D5733" w:rsidP="008C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66075"/>
      <w:docPartObj>
        <w:docPartGallery w:val="Page Numbers (Bottom of Page)"/>
        <w:docPartUnique/>
      </w:docPartObj>
    </w:sdtPr>
    <w:sdtEndPr/>
    <w:sdtContent>
      <w:p w14:paraId="36FB6BF6" w14:textId="586D6B83" w:rsidR="00A97744" w:rsidRDefault="00A97744">
        <w:pPr>
          <w:pStyle w:val="Pieddepage"/>
          <w:jc w:val="right"/>
        </w:pPr>
        <w:r>
          <w:fldChar w:fldCharType="begin"/>
        </w:r>
        <w:r>
          <w:instrText>PAGE   \* MERGEFORMAT</w:instrText>
        </w:r>
        <w:r>
          <w:fldChar w:fldCharType="separate"/>
        </w:r>
        <w:r w:rsidR="00751785" w:rsidRPr="00751785">
          <w:rPr>
            <w:noProof/>
            <w:lang w:val="fr-FR"/>
          </w:rPr>
          <w:t>1</w:t>
        </w:r>
        <w:r>
          <w:fldChar w:fldCharType="end"/>
        </w:r>
      </w:p>
    </w:sdtContent>
  </w:sdt>
  <w:p w14:paraId="66698FE9" w14:textId="77777777" w:rsidR="00A97744" w:rsidRDefault="00A977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BAD4" w14:textId="77777777" w:rsidR="001D5733" w:rsidRDefault="001D5733" w:rsidP="008C6D7F">
      <w:pPr>
        <w:spacing w:after="0" w:line="240" w:lineRule="auto"/>
      </w:pPr>
      <w:r>
        <w:separator/>
      </w:r>
    </w:p>
  </w:footnote>
  <w:footnote w:type="continuationSeparator" w:id="0">
    <w:p w14:paraId="79D6862E" w14:textId="77777777" w:rsidR="001D5733" w:rsidRDefault="001D5733" w:rsidP="008C6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775"/>
    <w:multiLevelType w:val="hybridMultilevel"/>
    <w:tmpl w:val="4ED234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744D96"/>
    <w:multiLevelType w:val="hybridMultilevel"/>
    <w:tmpl w:val="6F0CA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E2324A"/>
    <w:multiLevelType w:val="hybridMultilevel"/>
    <w:tmpl w:val="20EC8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AE71DC"/>
    <w:multiLevelType w:val="hybridMultilevel"/>
    <w:tmpl w:val="A7BEB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D542FD0"/>
    <w:multiLevelType w:val="hybridMultilevel"/>
    <w:tmpl w:val="1A0A4914"/>
    <w:lvl w:ilvl="0" w:tplc="0C0C0001">
      <w:start w:val="1"/>
      <w:numFmt w:val="bullet"/>
      <w:lvlText w:val=""/>
      <w:lvlJc w:val="left"/>
      <w:pPr>
        <w:ind w:left="765" w:hanging="4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3F77AE"/>
    <w:multiLevelType w:val="hybridMultilevel"/>
    <w:tmpl w:val="5E60D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1761E1"/>
    <w:multiLevelType w:val="hybridMultilevel"/>
    <w:tmpl w:val="A76094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0B3027"/>
    <w:multiLevelType w:val="multilevel"/>
    <w:tmpl w:val="1DF23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04D3D59"/>
    <w:multiLevelType w:val="multilevel"/>
    <w:tmpl w:val="80C2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74022"/>
    <w:multiLevelType w:val="hybridMultilevel"/>
    <w:tmpl w:val="15A48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0DF5A79"/>
    <w:multiLevelType w:val="hybridMultilevel"/>
    <w:tmpl w:val="479E0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7927E8"/>
    <w:multiLevelType w:val="hybridMultilevel"/>
    <w:tmpl w:val="9618A7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1"/>
  </w:num>
  <w:num w:numId="6">
    <w:abstractNumId w:val="5"/>
  </w:num>
  <w:num w:numId="7">
    <w:abstractNumId w:val="2"/>
  </w:num>
  <w:num w:numId="8">
    <w:abstractNumId w:val="4"/>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activeWritingStyle w:appName="MSWord" w:lang="fr-CA" w:vendorID="64" w:dllVersion="131078" w:nlCheck="1" w:checkStyle="0"/>
  <w:activeWritingStyle w:appName="MSWord" w:lang="fr-FR" w:vendorID="64" w:dllVersion="131078" w:nlCheck="1" w:checkStyle="0"/>
  <w:activeWritingStyle w:appName="MSWord" w:lang="en-CA"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AC"/>
    <w:rsid w:val="000064C3"/>
    <w:rsid w:val="00013EE0"/>
    <w:rsid w:val="00023093"/>
    <w:rsid w:val="00027ED1"/>
    <w:rsid w:val="000310C5"/>
    <w:rsid w:val="000327AB"/>
    <w:rsid w:val="00040A52"/>
    <w:rsid w:val="00051A50"/>
    <w:rsid w:val="00067000"/>
    <w:rsid w:val="00071B23"/>
    <w:rsid w:val="0007377D"/>
    <w:rsid w:val="000775D1"/>
    <w:rsid w:val="0008374F"/>
    <w:rsid w:val="000862D8"/>
    <w:rsid w:val="00092194"/>
    <w:rsid w:val="00092902"/>
    <w:rsid w:val="000B0ECB"/>
    <w:rsid w:val="000B71E7"/>
    <w:rsid w:val="000D0752"/>
    <w:rsid w:val="000E2219"/>
    <w:rsid w:val="000E62AD"/>
    <w:rsid w:val="00103471"/>
    <w:rsid w:val="001358F7"/>
    <w:rsid w:val="00135A7B"/>
    <w:rsid w:val="00135CC9"/>
    <w:rsid w:val="00137D2A"/>
    <w:rsid w:val="0014426E"/>
    <w:rsid w:val="00145267"/>
    <w:rsid w:val="00146ED2"/>
    <w:rsid w:val="00151F15"/>
    <w:rsid w:val="00154BB0"/>
    <w:rsid w:val="001558A0"/>
    <w:rsid w:val="00162A88"/>
    <w:rsid w:val="0016762C"/>
    <w:rsid w:val="00172D9D"/>
    <w:rsid w:val="00173C24"/>
    <w:rsid w:val="00181AEE"/>
    <w:rsid w:val="0018224C"/>
    <w:rsid w:val="0018657E"/>
    <w:rsid w:val="00194298"/>
    <w:rsid w:val="001B2B09"/>
    <w:rsid w:val="001B5EE0"/>
    <w:rsid w:val="001C638A"/>
    <w:rsid w:val="001C6399"/>
    <w:rsid w:val="001C6426"/>
    <w:rsid w:val="001C7E82"/>
    <w:rsid w:val="001D0410"/>
    <w:rsid w:val="001D3B31"/>
    <w:rsid w:val="001D48B2"/>
    <w:rsid w:val="001D5733"/>
    <w:rsid w:val="001E2BA6"/>
    <w:rsid w:val="001E70CD"/>
    <w:rsid w:val="001F0CE6"/>
    <w:rsid w:val="001F48B0"/>
    <w:rsid w:val="001F7932"/>
    <w:rsid w:val="00203DBE"/>
    <w:rsid w:val="00207709"/>
    <w:rsid w:val="002241BD"/>
    <w:rsid w:val="00252530"/>
    <w:rsid w:val="0026041F"/>
    <w:rsid w:val="00272A8C"/>
    <w:rsid w:val="002737F5"/>
    <w:rsid w:val="00274FC9"/>
    <w:rsid w:val="002779BB"/>
    <w:rsid w:val="00282B51"/>
    <w:rsid w:val="00282E46"/>
    <w:rsid w:val="00285C33"/>
    <w:rsid w:val="00290838"/>
    <w:rsid w:val="00291C39"/>
    <w:rsid w:val="00296238"/>
    <w:rsid w:val="002A3C2A"/>
    <w:rsid w:val="002C106D"/>
    <w:rsid w:val="002C143C"/>
    <w:rsid w:val="002C3B88"/>
    <w:rsid w:val="002C6378"/>
    <w:rsid w:val="002C79D4"/>
    <w:rsid w:val="002D2DE2"/>
    <w:rsid w:val="002D5680"/>
    <w:rsid w:val="002E16E4"/>
    <w:rsid w:val="002F5D96"/>
    <w:rsid w:val="002F6D08"/>
    <w:rsid w:val="00302180"/>
    <w:rsid w:val="0030695A"/>
    <w:rsid w:val="0031509A"/>
    <w:rsid w:val="00321CDB"/>
    <w:rsid w:val="003367FF"/>
    <w:rsid w:val="00336872"/>
    <w:rsid w:val="00340FE8"/>
    <w:rsid w:val="00346971"/>
    <w:rsid w:val="003554FD"/>
    <w:rsid w:val="00364967"/>
    <w:rsid w:val="003749E1"/>
    <w:rsid w:val="003A252C"/>
    <w:rsid w:val="003A7027"/>
    <w:rsid w:val="003B36BE"/>
    <w:rsid w:val="003B514D"/>
    <w:rsid w:val="003C0486"/>
    <w:rsid w:val="003C7089"/>
    <w:rsid w:val="003D724C"/>
    <w:rsid w:val="003D7452"/>
    <w:rsid w:val="003D796D"/>
    <w:rsid w:val="003E6C98"/>
    <w:rsid w:val="003F07D3"/>
    <w:rsid w:val="003F1286"/>
    <w:rsid w:val="00404D72"/>
    <w:rsid w:val="0041045F"/>
    <w:rsid w:val="0041420C"/>
    <w:rsid w:val="0041648F"/>
    <w:rsid w:val="00426177"/>
    <w:rsid w:val="00430334"/>
    <w:rsid w:val="00434597"/>
    <w:rsid w:val="00441915"/>
    <w:rsid w:val="00444B83"/>
    <w:rsid w:val="00450985"/>
    <w:rsid w:val="0045242F"/>
    <w:rsid w:val="00456B34"/>
    <w:rsid w:val="00466EAE"/>
    <w:rsid w:val="00471523"/>
    <w:rsid w:val="00480E05"/>
    <w:rsid w:val="00483CEC"/>
    <w:rsid w:val="00485A04"/>
    <w:rsid w:val="00487A93"/>
    <w:rsid w:val="00487DEE"/>
    <w:rsid w:val="00490A97"/>
    <w:rsid w:val="00490E51"/>
    <w:rsid w:val="00491E80"/>
    <w:rsid w:val="0049418A"/>
    <w:rsid w:val="004A597F"/>
    <w:rsid w:val="004B6422"/>
    <w:rsid w:val="004B7A59"/>
    <w:rsid w:val="004E3CD5"/>
    <w:rsid w:val="004F0ACA"/>
    <w:rsid w:val="00505684"/>
    <w:rsid w:val="00507E2A"/>
    <w:rsid w:val="00514E62"/>
    <w:rsid w:val="00515D31"/>
    <w:rsid w:val="00515EDB"/>
    <w:rsid w:val="00544E33"/>
    <w:rsid w:val="00547724"/>
    <w:rsid w:val="0055537A"/>
    <w:rsid w:val="005556AA"/>
    <w:rsid w:val="0055572F"/>
    <w:rsid w:val="00565719"/>
    <w:rsid w:val="005664C0"/>
    <w:rsid w:val="00580024"/>
    <w:rsid w:val="005844F7"/>
    <w:rsid w:val="0059137C"/>
    <w:rsid w:val="005A4863"/>
    <w:rsid w:val="005C1F95"/>
    <w:rsid w:val="005C6AEE"/>
    <w:rsid w:val="005D05AA"/>
    <w:rsid w:val="005D28DF"/>
    <w:rsid w:val="005E228D"/>
    <w:rsid w:val="0060039F"/>
    <w:rsid w:val="00602014"/>
    <w:rsid w:val="00605A93"/>
    <w:rsid w:val="00606C44"/>
    <w:rsid w:val="00612430"/>
    <w:rsid w:val="006255C3"/>
    <w:rsid w:val="00631E5F"/>
    <w:rsid w:val="0063590F"/>
    <w:rsid w:val="00640FA9"/>
    <w:rsid w:val="00647A7D"/>
    <w:rsid w:val="00666469"/>
    <w:rsid w:val="006804C4"/>
    <w:rsid w:val="00685F9B"/>
    <w:rsid w:val="00687B38"/>
    <w:rsid w:val="00690622"/>
    <w:rsid w:val="00690F1F"/>
    <w:rsid w:val="006A2880"/>
    <w:rsid w:val="006B0B30"/>
    <w:rsid w:val="006C18D6"/>
    <w:rsid w:val="006C3052"/>
    <w:rsid w:val="006C79CD"/>
    <w:rsid w:val="006D2091"/>
    <w:rsid w:val="006D7B0C"/>
    <w:rsid w:val="006E3E42"/>
    <w:rsid w:val="006F1CE4"/>
    <w:rsid w:val="006F2F54"/>
    <w:rsid w:val="006F4DBE"/>
    <w:rsid w:val="007010E2"/>
    <w:rsid w:val="00702F0E"/>
    <w:rsid w:val="00704998"/>
    <w:rsid w:val="00717777"/>
    <w:rsid w:val="007209C8"/>
    <w:rsid w:val="007262C3"/>
    <w:rsid w:val="007352E2"/>
    <w:rsid w:val="007364F4"/>
    <w:rsid w:val="007400C4"/>
    <w:rsid w:val="00745D59"/>
    <w:rsid w:val="007513A0"/>
    <w:rsid w:val="00751785"/>
    <w:rsid w:val="007543FD"/>
    <w:rsid w:val="00754A6D"/>
    <w:rsid w:val="00756E8E"/>
    <w:rsid w:val="007573FC"/>
    <w:rsid w:val="00761DF5"/>
    <w:rsid w:val="00767AFD"/>
    <w:rsid w:val="00783A69"/>
    <w:rsid w:val="00785024"/>
    <w:rsid w:val="00790DE7"/>
    <w:rsid w:val="007932D6"/>
    <w:rsid w:val="007A1C44"/>
    <w:rsid w:val="007A33B4"/>
    <w:rsid w:val="007C190C"/>
    <w:rsid w:val="007D11C2"/>
    <w:rsid w:val="007D5893"/>
    <w:rsid w:val="007D61C9"/>
    <w:rsid w:val="007E4996"/>
    <w:rsid w:val="007E7388"/>
    <w:rsid w:val="007F489A"/>
    <w:rsid w:val="00800099"/>
    <w:rsid w:val="00803C4E"/>
    <w:rsid w:val="0081081E"/>
    <w:rsid w:val="0082319E"/>
    <w:rsid w:val="0083030B"/>
    <w:rsid w:val="008306FE"/>
    <w:rsid w:val="00842468"/>
    <w:rsid w:val="00844700"/>
    <w:rsid w:val="00850AF6"/>
    <w:rsid w:val="00862CF6"/>
    <w:rsid w:val="00870746"/>
    <w:rsid w:val="00870E63"/>
    <w:rsid w:val="00876F15"/>
    <w:rsid w:val="00882715"/>
    <w:rsid w:val="00884D5D"/>
    <w:rsid w:val="00885CB0"/>
    <w:rsid w:val="008937B2"/>
    <w:rsid w:val="00895F61"/>
    <w:rsid w:val="0089754B"/>
    <w:rsid w:val="008A0866"/>
    <w:rsid w:val="008A30AC"/>
    <w:rsid w:val="008B07BA"/>
    <w:rsid w:val="008C1C87"/>
    <w:rsid w:val="008C26E1"/>
    <w:rsid w:val="008C3542"/>
    <w:rsid w:val="008C6D7F"/>
    <w:rsid w:val="008D26DB"/>
    <w:rsid w:val="008D61B4"/>
    <w:rsid w:val="008E497F"/>
    <w:rsid w:val="008E7568"/>
    <w:rsid w:val="008F6EB9"/>
    <w:rsid w:val="008F7780"/>
    <w:rsid w:val="00920EF4"/>
    <w:rsid w:val="009234FB"/>
    <w:rsid w:val="009300DC"/>
    <w:rsid w:val="00932D83"/>
    <w:rsid w:val="0095572F"/>
    <w:rsid w:val="00963251"/>
    <w:rsid w:val="00964252"/>
    <w:rsid w:val="009714E1"/>
    <w:rsid w:val="00982FC1"/>
    <w:rsid w:val="00986024"/>
    <w:rsid w:val="00995C11"/>
    <w:rsid w:val="009A5B04"/>
    <w:rsid w:val="009B1C20"/>
    <w:rsid w:val="009C4BA7"/>
    <w:rsid w:val="009C610D"/>
    <w:rsid w:val="009C7EBE"/>
    <w:rsid w:val="009E1725"/>
    <w:rsid w:val="009E23FF"/>
    <w:rsid w:val="009F08A4"/>
    <w:rsid w:val="009F51A2"/>
    <w:rsid w:val="00A003D8"/>
    <w:rsid w:val="00A02951"/>
    <w:rsid w:val="00A10871"/>
    <w:rsid w:val="00A14686"/>
    <w:rsid w:val="00A16A6A"/>
    <w:rsid w:val="00A247AB"/>
    <w:rsid w:val="00A36C30"/>
    <w:rsid w:val="00A40D86"/>
    <w:rsid w:val="00A4576C"/>
    <w:rsid w:val="00A66442"/>
    <w:rsid w:val="00A702AC"/>
    <w:rsid w:val="00A87780"/>
    <w:rsid w:val="00A91C67"/>
    <w:rsid w:val="00A9542B"/>
    <w:rsid w:val="00A97744"/>
    <w:rsid w:val="00AA0D02"/>
    <w:rsid w:val="00AB4E95"/>
    <w:rsid w:val="00AB738C"/>
    <w:rsid w:val="00AC50B6"/>
    <w:rsid w:val="00AD43BC"/>
    <w:rsid w:val="00AD4435"/>
    <w:rsid w:val="00AE539B"/>
    <w:rsid w:val="00AE5563"/>
    <w:rsid w:val="00AE62A1"/>
    <w:rsid w:val="00AE6DC7"/>
    <w:rsid w:val="00B06AA5"/>
    <w:rsid w:val="00B13A6D"/>
    <w:rsid w:val="00B17759"/>
    <w:rsid w:val="00B30A69"/>
    <w:rsid w:val="00B32815"/>
    <w:rsid w:val="00B401D0"/>
    <w:rsid w:val="00B43A43"/>
    <w:rsid w:val="00B50E9A"/>
    <w:rsid w:val="00B52ED6"/>
    <w:rsid w:val="00B63955"/>
    <w:rsid w:val="00B726A5"/>
    <w:rsid w:val="00B763A6"/>
    <w:rsid w:val="00B838BC"/>
    <w:rsid w:val="00B84F4F"/>
    <w:rsid w:val="00B85FA0"/>
    <w:rsid w:val="00B948AA"/>
    <w:rsid w:val="00B95969"/>
    <w:rsid w:val="00B9729C"/>
    <w:rsid w:val="00BA0EE9"/>
    <w:rsid w:val="00BA59B0"/>
    <w:rsid w:val="00BA7D56"/>
    <w:rsid w:val="00BB1A09"/>
    <w:rsid w:val="00BC1F75"/>
    <w:rsid w:val="00BC6926"/>
    <w:rsid w:val="00BC6D38"/>
    <w:rsid w:val="00BE3F91"/>
    <w:rsid w:val="00BE7D28"/>
    <w:rsid w:val="00C0176F"/>
    <w:rsid w:val="00C02DE4"/>
    <w:rsid w:val="00C0353A"/>
    <w:rsid w:val="00C0713F"/>
    <w:rsid w:val="00C12F4F"/>
    <w:rsid w:val="00C14E25"/>
    <w:rsid w:val="00C16164"/>
    <w:rsid w:val="00C364F5"/>
    <w:rsid w:val="00C37D4E"/>
    <w:rsid w:val="00C471CC"/>
    <w:rsid w:val="00C47A6B"/>
    <w:rsid w:val="00C47CA4"/>
    <w:rsid w:val="00C61116"/>
    <w:rsid w:val="00C61DEC"/>
    <w:rsid w:val="00C63747"/>
    <w:rsid w:val="00C672C9"/>
    <w:rsid w:val="00C74545"/>
    <w:rsid w:val="00C77FAD"/>
    <w:rsid w:val="00C8292B"/>
    <w:rsid w:val="00C83EE9"/>
    <w:rsid w:val="00C87591"/>
    <w:rsid w:val="00CA2D37"/>
    <w:rsid w:val="00CA5147"/>
    <w:rsid w:val="00CB0890"/>
    <w:rsid w:val="00CC6343"/>
    <w:rsid w:val="00CD654F"/>
    <w:rsid w:val="00CE78CB"/>
    <w:rsid w:val="00CE7FC6"/>
    <w:rsid w:val="00CF1EF9"/>
    <w:rsid w:val="00CF3EF1"/>
    <w:rsid w:val="00D01737"/>
    <w:rsid w:val="00D053FC"/>
    <w:rsid w:val="00D05A90"/>
    <w:rsid w:val="00D22027"/>
    <w:rsid w:val="00D23DD8"/>
    <w:rsid w:val="00D27B66"/>
    <w:rsid w:val="00D33AAD"/>
    <w:rsid w:val="00D429BB"/>
    <w:rsid w:val="00D43EF4"/>
    <w:rsid w:val="00D44136"/>
    <w:rsid w:val="00D44C4C"/>
    <w:rsid w:val="00D46F92"/>
    <w:rsid w:val="00D47E31"/>
    <w:rsid w:val="00D50EFC"/>
    <w:rsid w:val="00D66531"/>
    <w:rsid w:val="00D760D1"/>
    <w:rsid w:val="00DA2428"/>
    <w:rsid w:val="00DB2B07"/>
    <w:rsid w:val="00DB2E5E"/>
    <w:rsid w:val="00DB5055"/>
    <w:rsid w:val="00DB6497"/>
    <w:rsid w:val="00DC4003"/>
    <w:rsid w:val="00DC543E"/>
    <w:rsid w:val="00DC7DA0"/>
    <w:rsid w:val="00DD49E4"/>
    <w:rsid w:val="00DE420E"/>
    <w:rsid w:val="00E07EEF"/>
    <w:rsid w:val="00E17B1E"/>
    <w:rsid w:val="00E21DA4"/>
    <w:rsid w:val="00E27059"/>
    <w:rsid w:val="00E40B1A"/>
    <w:rsid w:val="00E50794"/>
    <w:rsid w:val="00E5654D"/>
    <w:rsid w:val="00E64E42"/>
    <w:rsid w:val="00E74BD5"/>
    <w:rsid w:val="00E950AF"/>
    <w:rsid w:val="00ED32E4"/>
    <w:rsid w:val="00EE36B8"/>
    <w:rsid w:val="00EF4F08"/>
    <w:rsid w:val="00F00BD4"/>
    <w:rsid w:val="00F14488"/>
    <w:rsid w:val="00F362E9"/>
    <w:rsid w:val="00F42293"/>
    <w:rsid w:val="00F50759"/>
    <w:rsid w:val="00F515BC"/>
    <w:rsid w:val="00F51ADF"/>
    <w:rsid w:val="00F5239F"/>
    <w:rsid w:val="00F72081"/>
    <w:rsid w:val="00F856AE"/>
    <w:rsid w:val="00F85B6A"/>
    <w:rsid w:val="00F90F79"/>
    <w:rsid w:val="00F93EE6"/>
    <w:rsid w:val="00F9580B"/>
    <w:rsid w:val="00F962FF"/>
    <w:rsid w:val="00FA6716"/>
    <w:rsid w:val="00FB084D"/>
    <w:rsid w:val="00FB10DB"/>
    <w:rsid w:val="00FC0555"/>
    <w:rsid w:val="00FD2F7E"/>
    <w:rsid w:val="00FD6D7A"/>
    <w:rsid w:val="00FD7FF4"/>
    <w:rsid w:val="00FE0006"/>
    <w:rsid w:val="00FE449D"/>
    <w:rsid w:val="00FE6414"/>
    <w:rsid w:val="00FF3A2A"/>
    <w:rsid w:val="00FF56DD"/>
    <w:rsid w:val="00FF60E2"/>
    <w:rsid w:val="00FF6F59"/>
  </w:rsids>
  <m:mathPr>
    <m:mathFont m:val="Cambria Math"/>
    <m:brkBin m:val="before"/>
    <m:brkBinSub m:val="--"/>
    <m:smallFrac m:val="0"/>
    <m:dispDef/>
    <m:lMargin m:val="0"/>
    <m:rMargin m:val="0"/>
    <m:defJc m:val="centerGroup"/>
    <m:wrapIndent m:val="1440"/>
    <m:intLim m:val="subSup"/>
    <m:naryLim m:val="undOvr"/>
  </m:mathPr>
  <w:themeFontLang w:val="fr-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1C4C"/>
  <w15:chartTrackingRefBased/>
  <w15:docId w15:val="{67CD4F23-9AA2-407D-B92E-FFBAE546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D28DF"/>
    <w:pPr>
      <w:spacing w:before="480" w:after="0" w:line="276" w:lineRule="auto"/>
      <w:jc w:val="both"/>
      <w:outlineLvl w:val="0"/>
    </w:pPr>
    <w:rPr>
      <w:rFonts w:ascii="Calibri" w:eastAsia="Calibri" w:hAnsi="Calibri" w:cs="Calibri"/>
      <w:smallCaps/>
      <w:sz w:val="36"/>
      <w:szCs w:val="36"/>
      <w:lang w:val="fr-CA" w:eastAsia="fr-CA"/>
    </w:rPr>
  </w:style>
  <w:style w:type="paragraph" w:styleId="Titre2">
    <w:name w:val="heading 2"/>
    <w:basedOn w:val="Normal"/>
    <w:next w:val="Normal"/>
    <w:link w:val="Titre2Car"/>
    <w:uiPriority w:val="9"/>
    <w:unhideWhenUsed/>
    <w:qFormat/>
    <w:rsid w:val="005D28DF"/>
    <w:pPr>
      <w:spacing w:before="200" w:after="0" w:line="271" w:lineRule="auto"/>
      <w:jc w:val="both"/>
      <w:outlineLvl w:val="1"/>
    </w:pPr>
    <w:rPr>
      <w:rFonts w:ascii="Calibri" w:eastAsia="Calibri" w:hAnsi="Calibri" w:cs="Calibri"/>
      <w:smallCaps/>
      <w:sz w:val="28"/>
      <w:szCs w:val="28"/>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30A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8A30AC"/>
    <w:pPr>
      <w:ind w:left="720"/>
      <w:contextualSpacing/>
    </w:pPr>
  </w:style>
  <w:style w:type="character" w:styleId="Lienhypertexte">
    <w:name w:val="Hyperlink"/>
    <w:basedOn w:val="Policepardfaut"/>
    <w:uiPriority w:val="99"/>
    <w:unhideWhenUsed/>
    <w:rsid w:val="00803C4E"/>
    <w:rPr>
      <w:color w:val="0563C1" w:themeColor="hyperlink"/>
      <w:u w:val="single"/>
    </w:rPr>
  </w:style>
  <w:style w:type="character" w:customStyle="1" w:styleId="Mentionnonrsolue1">
    <w:name w:val="Mention non résolue1"/>
    <w:basedOn w:val="Policepardfaut"/>
    <w:uiPriority w:val="99"/>
    <w:semiHidden/>
    <w:unhideWhenUsed/>
    <w:rsid w:val="00803C4E"/>
    <w:rPr>
      <w:color w:val="605E5C"/>
      <w:shd w:val="clear" w:color="auto" w:fill="E1DFDD"/>
    </w:rPr>
  </w:style>
  <w:style w:type="paragraph" w:styleId="En-tte">
    <w:name w:val="header"/>
    <w:basedOn w:val="Normal"/>
    <w:link w:val="En-tteCar"/>
    <w:uiPriority w:val="99"/>
    <w:unhideWhenUsed/>
    <w:rsid w:val="008C6D7F"/>
    <w:pPr>
      <w:tabs>
        <w:tab w:val="center" w:pos="4320"/>
        <w:tab w:val="right" w:pos="8640"/>
      </w:tabs>
      <w:spacing w:after="0" w:line="240" w:lineRule="auto"/>
    </w:pPr>
  </w:style>
  <w:style w:type="character" w:customStyle="1" w:styleId="En-tteCar">
    <w:name w:val="En-tête Car"/>
    <w:basedOn w:val="Policepardfaut"/>
    <w:link w:val="En-tte"/>
    <w:uiPriority w:val="99"/>
    <w:rsid w:val="008C6D7F"/>
  </w:style>
  <w:style w:type="paragraph" w:styleId="Pieddepage">
    <w:name w:val="footer"/>
    <w:basedOn w:val="Normal"/>
    <w:link w:val="PieddepageCar"/>
    <w:uiPriority w:val="99"/>
    <w:unhideWhenUsed/>
    <w:rsid w:val="008C6D7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C6D7F"/>
  </w:style>
  <w:style w:type="character" w:styleId="Marquedecommentaire">
    <w:name w:val="annotation reference"/>
    <w:basedOn w:val="Policepardfaut"/>
    <w:uiPriority w:val="99"/>
    <w:semiHidden/>
    <w:unhideWhenUsed/>
    <w:rsid w:val="00285C33"/>
    <w:rPr>
      <w:sz w:val="16"/>
      <w:szCs w:val="16"/>
    </w:rPr>
  </w:style>
  <w:style w:type="paragraph" w:styleId="Commentaire">
    <w:name w:val="annotation text"/>
    <w:basedOn w:val="Normal"/>
    <w:link w:val="CommentaireCar"/>
    <w:uiPriority w:val="99"/>
    <w:unhideWhenUsed/>
    <w:rsid w:val="00285C33"/>
    <w:pPr>
      <w:spacing w:line="240" w:lineRule="auto"/>
    </w:pPr>
    <w:rPr>
      <w:sz w:val="20"/>
      <w:szCs w:val="20"/>
    </w:rPr>
  </w:style>
  <w:style w:type="character" w:customStyle="1" w:styleId="CommentaireCar">
    <w:name w:val="Commentaire Car"/>
    <w:basedOn w:val="Policepardfaut"/>
    <w:link w:val="Commentaire"/>
    <w:uiPriority w:val="99"/>
    <w:rsid w:val="00285C33"/>
    <w:rPr>
      <w:sz w:val="20"/>
      <w:szCs w:val="20"/>
    </w:rPr>
  </w:style>
  <w:style w:type="paragraph" w:styleId="Objetducommentaire">
    <w:name w:val="annotation subject"/>
    <w:basedOn w:val="Commentaire"/>
    <w:next w:val="Commentaire"/>
    <w:link w:val="ObjetducommentaireCar"/>
    <w:uiPriority w:val="99"/>
    <w:semiHidden/>
    <w:unhideWhenUsed/>
    <w:rsid w:val="00285C33"/>
    <w:rPr>
      <w:b/>
      <w:bCs/>
    </w:rPr>
  </w:style>
  <w:style w:type="character" w:customStyle="1" w:styleId="ObjetducommentaireCar">
    <w:name w:val="Objet du commentaire Car"/>
    <w:basedOn w:val="CommentaireCar"/>
    <w:link w:val="Objetducommentaire"/>
    <w:uiPriority w:val="99"/>
    <w:semiHidden/>
    <w:rsid w:val="00285C33"/>
    <w:rPr>
      <w:b/>
      <w:bCs/>
      <w:sz w:val="20"/>
      <w:szCs w:val="20"/>
    </w:rPr>
  </w:style>
  <w:style w:type="paragraph" w:styleId="Textedebulles">
    <w:name w:val="Balloon Text"/>
    <w:basedOn w:val="Normal"/>
    <w:link w:val="TextedebullesCar"/>
    <w:uiPriority w:val="99"/>
    <w:semiHidden/>
    <w:unhideWhenUsed/>
    <w:rsid w:val="00285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C33"/>
    <w:rPr>
      <w:rFonts w:ascii="Segoe UI" w:hAnsi="Segoe UI" w:cs="Segoe UI"/>
      <w:sz w:val="18"/>
      <w:szCs w:val="18"/>
    </w:rPr>
  </w:style>
  <w:style w:type="character" w:customStyle="1" w:styleId="Mentionnonrsolue2">
    <w:name w:val="Mention non résolue2"/>
    <w:basedOn w:val="Policepardfaut"/>
    <w:uiPriority w:val="99"/>
    <w:semiHidden/>
    <w:unhideWhenUsed/>
    <w:rsid w:val="00471523"/>
    <w:rPr>
      <w:color w:val="605E5C"/>
      <w:shd w:val="clear" w:color="auto" w:fill="E1DFDD"/>
    </w:rPr>
  </w:style>
  <w:style w:type="character" w:customStyle="1" w:styleId="Titre1Car">
    <w:name w:val="Titre 1 Car"/>
    <w:basedOn w:val="Policepardfaut"/>
    <w:link w:val="Titre1"/>
    <w:uiPriority w:val="9"/>
    <w:rsid w:val="005D28DF"/>
    <w:rPr>
      <w:rFonts w:ascii="Calibri" w:eastAsia="Calibri" w:hAnsi="Calibri" w:cs="Calibri"/>
      <w:smallCaps/>
      <w:sz w:val="36"/>
      <w:szCs w:val="36"/>
      <w:lang w:val="fr-CA" w:eastAsia="fr-CA"/>
    </w:rPr>
  </w:style>
  <w:style w:type="character" w:customStyle="1" w:styleId="Titre2Car">
    <w:name w:val="Titre 2 Car"/>
    <w:basedOn w:val="Policepardfaut"/>
    <w:link w:val="Titre2"/>
    <w:uiPriority w:val="9"/>
    <w:rsid w:val="005D28DF"/>
    <w:rPr>
      <w:rFonts w:ascii="Calibri" w:eastAsia="Calibri" w:hAnsi="Calibri" w:cs="Calibri"/>
      <w:smallCaps/>
      <w:sz w:val="28"/>
      <w:szCs w:val="28"/>
      <w:lang w:val="fr-CA" w:eastAsia="fr-CA"/>
    </w:rPr>
  </w:style>
  <w:style w:type="table" w:styleId="Grilledutableau">
    <w:name w:val="Table Grid"/>
    <w:basedOn w:val="TableauNormal"/>
    <w:uiPriority w:val="39"/>
    <w:rsid w:val="0050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1DF5"/>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Mentionnonrsolue3">
    <w:name w:val="Mention non résolue3"/>
    <w:basedOn w:val="Policepardfaut"/>
    <w:uiPriority w:val="99"/>
    <w:semiHidden/>
    <w:unhideWhenUsed/>
    <w:rsid w:val="00A9542B"/>
    <w:rPr>
      <w:color w:val="605E5C"/>
      <w:shd w:val="clear" w:color="auto" w:fill="E1DFDD"/>
    </w:rPr>
  </w:style>
  <w:style w:type="character" w:customStyle="1" w:styleId="UnresolvedMention">
    <w:name w:val="Unresolved Mention"/>
    <w:basedOn w:val="Policepardfaut"/>
    <w:uiPriority w:val="99"/>
    <w:semiHidden/>
    <w:unhideWhenUsed/>
    <w:rsid w:val="007F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1927">
      <w:bodyDiv w:val="1"/>
      <w:marLeft w:val="0"/>
      <w:marRight w:val="0"/>
      <w:marTop w:val="0"/>
      <w:marBottom w:val="0"/>
      <w:divBdr>
        <w:top w:val="none" w:sz="0" w:space="0" w:color="auto"/>
        <w:left w:val="none" w:sz="0" w:space="0" w:color="auto"/>
        <w:bottom w:val="none" w:sz="0" w:space="0" w:color="auto"/>
        <w:right w:val="none" w:sz="0" w:space="0" w:color="auto"/>
      </w:divBdr>
    </w:div>
    <w:div w:id="941841710">
      <w:bodyDiv w:val="1"/>
      <w:marLeft w:val="0"/>
      <w:marRight w:val="0"/>
      <w:marTop w:val="0"/>
      <w:marBottom w:val="0"/>
      <w:divBdr>
        <w:top w:val="none" w:sz="0" w:space="0" w:color="auto"/>
        <w:left w:val="none" w:sz="0" w:space="0" w:color="auto"/>
        <w:bottom w:val="none" w:sz="0" w:space="0" w:color="auto"/>
        <w:right w:val="none" w:sz="0" w:space="0" w:color="auto"/>
      </w:divBdr>
    </w:div>
    <w:div w:id="1323197040">
      <w:bodyDiv w:val="1"/>
      <w:marLeft w:val="0"/>
      <w:marRight w:val="0"/>
      <w:marTop w:val="0"/>
      <w:marBottom w:val="0"/>
      <w:divBdr>
        <w:top w:val="none" w:sz="0" w:space="0" w:color="auto"/>
        <w:left w:val="none" w:sz="0" w:space="0" w:color="auto"/>
        <w:bottom w:val="none" w:sz="0" w:space="0" w:color="auto"/>
        <w:right w:val="none" w:sz="0" w:space="0" w:color="auto"/>
      </w:divBdr>
    </w:div>
    <w:div w:id="2062054612">
      <w:bodyDiv w:val="1"/>
      <w:marLeft w:val="0"/>
      <w:marRight w:val="0"/>
      <w:marTop w:val="0"/>
      <w:marBottom w:val="0"/>
      <w:divBdr>
        <w:top w:val="none" w:sz="0" w:space="0" w:color="auto"/>
        <w:left w:val="none" w:sz="0" w:space="0" w:color="auto"/>
        <w:bottom w:val="none" w:sz="0" w:space="0" w:color="auto"/>
        <w:right w:val="none" w:sz="0" w:space="0" w:color="auto"/>
      </w:divBdr>
    </w:div>
    <w:div w:id="21308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viviers@fse.ulaval.ca" TargetMode="External"/><Relationship Id="rId13" Type="http://schemas.openxmlformats.org/officeDocument/2006/relationships/hyperlink" Target="https://doi.org/10.1007/s11266-018-0003-1" TargetMode="External"/><Relationship Id="rId3" Type="http://schemas.openxmlformats.org/officeDocument/2006/relationships/settings" Target="settings.xml"/><Relationship Id="rId7" Type="http://schemas.openxmlformats.org/officeDocument/2006/relationships/hyperlink" Target="mailto:isabelle.ruelland@umontreal.ca" TargetMode="External"/><Relationship Id="rId12" Type="http://schemas.openxmlformats.org/officeDocument/2006/relationships/hyperlink" Target="https://www.ledevoir.com/societe/sante/518882/sit-in-d-infirmieres-ca-pete-de-partout-dit-la-fiq-barrette-repliq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devoir.com/societe/sante/519184/les-cadres-s-en-prennent-a-gaetan-barret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devoir.com/societe/563377/fiq-et-apts-unies-pour-ameliorer-les-conditions-de-travail-dans-le-milieu-de-la-sante" TargetMode="External"/><Relationship Id="rId4" Type="http://schemas.openxmlformats.org/officeDocument/2006/relationships/webSettings" Target="webSettings.xml"/><Relationship Id="rId9" Type="http://schemas.openxmlformats.org/officeDocument/2006/relationships/hyperlink" Target="https://www.ledevoir.com/societe/sante/568873/des-professionnels-en-sante-mentale-inquiets" TargetMode="External"/><Relationship Id="rId14" Type="http://schemas.openxmlformats.org/officeDocument/2006/relationships/hyperlink" Target="https://www.ledevoir.com/societe/520047/sante-travailleurs-sociaux-au-bout-du-roul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3555</Words>
  <Characters>19555</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ruelland</dc:creator>
  <cp:keywords/>
  <dc:description/>
  <cp:lastModifiedBy>Roy, Shirley</cp:lastModifiedBy>
  <cp:revision>2</cp:revision>
  <cp:lastPrinted>2019-01-15T14:53:00Z</cp:lastPrinted>
  <dcterms:created xsi:type="dcterms:W3CDTF">2020-02-10T15:56:00Z</dcterms:created>
  <dcterms:modified xsi:type="dcterms:W3CDTF">2020-02-10T15:56:00Z</dcterms:modified>
</cp:coreProperties>
</file>