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D93D" w14:textId="2C71618B" w:rsidR="003A1376" w:rsidRPr="00C21C99" w:rsidRDefault="003A1376" w:rsidP="00111292">
      <w:pPr>
        <w:spacing w:line="240" w:lineRule="auto"/>
        <w:jc w:val="both"/>
        <w:rPr>
          <w:rFonts w:asciiTheme="majorHAnsi" w:hAnsiTheme="majorHAnsi" w:cstheme="majorHAnsi"/>
          <w:b/>
          <w:color w:val="741B47"/>
          <w:lang w:val="fr-FR"/>
        </w:rPr>
      </w:pPr>
      <w:bookmarkStart w:id="0" w:name="_GoBack"/>
      <w:bookmarkEnd w:id="0"/>
      <w:r w:rsidRPr="00C21C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4B7DE4D" wp14:editId="6CD7EA6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99945" cy="1184910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C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3248D86C" wp14:editId="2FA38113">
            <wp:simplePos x="0" y="0"/>
            <wp:positionH relativeFrom="column">
              <wp:posOffset>2167255</wp:posOffset>
            </wp:positionH>
            <wp:positionV relativeFrom="paragraph">
              <wp:posOffset>-635</wp:posOffset>
            </wp:positionV>
            <wp:extent cx="4043680" cy="10953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A8895" w14:textId="77777777" w:rsidR="003A1376" w:rsidRPr="00C21C99" w:rsidRDefault="003A1376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4FB858B7" w14:textId="77777777" w:rsidR="003A1376" w:rsidRPr="00C21C99" w:rsidRDefault="003A1376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4DED2947" w14:textId="67CDE989" w:rsidR="003A1376" w:rsidRPr="00C21C99" w:rsidRDefault="003A1376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61850EA0" w14:textId="488EF281" w:rsidR="003A1376" w:rsidRPr="00C21C99" w:rsidRDefault="003A1376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238121DE" w14:textId="77777777" w:rsidR="00506ACE" w:rsidRPr="00C21C99" w:rsidRDefault="00506ACE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41B9BD35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441EE569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59A67BFA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</w:p>
    <w:p w14:paraId="74608A09" w14:textId="66CC8D2D" w:rsidR="00EC0AF0" w:rsidRPr="00C21C99" w:rsidRDefault="00DA1953" w:rsidP="00111292">
      <w:pPr>
        <w:spacing w:line="240" w:lineRule="auto"/>
        <w:jc w:val="both"/>
        <w:rPr>
          <w:rFonts w:asciiTheme="majorHAnsi" w:hAnsiTheme="majorHAnsi" w:cstheme="majorHAnsi"/>
          <w:b/>
          <w:color w:val="74003A"/>
          <w:lang w:val="fr-FR"/>
        </w:rPr>
      </w:pPr>
      <w:r w:rsidRPr="00C21C99">
        <w:rPr>
          <w:rFonts w:asciiTheme="majorHAnsi" w:hAnsiTheme="majorHAnsi" w:cstheme="majorHAnsi"/>
          <w:b/>
          <w:color w:val="74003A"/>
          <w:lang w:val="fr-FR"/>
        </w:rPr>
        <w:t>Post-d</w:t>
      </w:r>
      <w:r w:rsidR="00687488" w:rsidRPr="00C21C99">
        <w:rPr>
          <w:rFonts w:asciiTheme="majorHAnsi" w:hAnsiTheme="majorHAnsi" w:cstheme="majorHAnsi"/>
          <w:b/>
          <w:color w:val="74003A"/>
          <w:lang w:val="fr-FR"/>
        </w:rPr>
        <w:t xml:space="preserve">octorat. </w:t>
      </w:r>
      <w:r w:rsidRPr="00C21C99">
        <w:rPr>
          <w:rFonts w:asciiTheme="majorHAnsi" w:hAnsiTheme="majorHAnsi" w:cstheme="majorHAnsi"/>
          <w:b/>
          <w:color w:val="74003A"/>
          <w:lang w:val="fr-FR"/>
        </w:rPr>
        <w:t>Le genre de la dépression : enquête sur le diagnostic et le traitement de</w:t>
      </w:r>
      <w:r w:rsidR="001005A6" w:rsidRPr="00C21C99">
        <w:rPr>
          <w:rFonts w:asciiTheme="majorHAnsi" w:hAnsiTheme="majorHAnsi" w:cstheme="majorHAnsi"/>
          <w:b/>
          <w:color w:val="74003A"/>
          <w:lang w:val="fr-FR"/>
        </w:rPr>
        <w:t xml:space="preserve">s troubles dépressifs </w:t>
      </w:r>
      <w:r w:rsidRPr="00C21C99">
        <w:rPr>
          <w:rFonts w:asciiTheme="majorHAnsi" w:hAnsiTheme="majorHAnsi" w:cstheme="majorHAnsi"/>
          <w:b/>
          <w:color w:val="74003A"/>
          <w:lang w:val="fr-FR"/>
        </w:rPr>
        <w:t xml:space="preserve">en médecine générale. </w:t>
      </w:r>
    </w:p>
    <w:p w14:paraId="5CA88F4E" w14:textId="77777777" w:rsidR="00687488" w:rsidRPr="00C21C99" w:rsidRDefault="00687488" w:rsidP="00111292">
      <w:pPr>
        <w:spacing w:line="240" w:lineRule="auto"/>
        <w:jc w:val="both"/>
        <w:rPr>
          <w:rFonts w:asciiTheme="majorHAnsi" w:hAnsiTheme="majorHAnsi" w:cstheme="majorHAnsi"/>
          <w:u w:val="single"/>
          <w:lang w:val="fr-FR"/>
        </w:rPr>
      </w:pPr>
    </w:p>
    <w:p w14:paraId="0E07D005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u w:val="single"/>
          <w:lang w:val="fr-FR"/>
        </w:rPr>
      </w:pPr>
    </w:p>
    <w:p w14:paraId="369C6B5D" w14:textId="411642A7" w:rsidR="00EC0AF0" w:rsidRPr="00C21C99" w:rsidRDefault="00963F4E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u w:val="single"/>
          <w:lang w:val="fr-FR"/>
        </w:rPr>
        <w:t xml:space="preserve">Date Limite Candidature : </w:t>
      </w:r>
      <w:r w:rsidR="00DA1953" w:rsidRPr="00C21C99">
        <w:rPr>
          <w:rFonts w:asciiTheme="majorHAnsi" w:hAnsiTheme="majorHAnsi" w:cstheme="majorHAnsi"/>
          <w:u w:val="single"/>
          <w:lang w:val="fr-FR"/>
        </w:rPr>
        <w:t>15</w:t>
      </w:r>
      <w:r w:rsidRPr="00C21C99">
        <w:rPr>
          <w:rFonts w:asciiTheme="majorHAnsi" w:hAnsiTheme="majorHAnsi" w:cstheme="majorHAnsi"/>
          <w:u w:val="single"/>
          <w:lang w:val="fr-FR"/>
        </w:rPr>
        <w:t>/0</w:t>
      </w:r>
      <w:r w:rsidR="00DA1953" w:rsidRPr="00C21C99">
        <w:rPr>
          <w:rFonts w:asciiTheme="majorHAnsi" w:hAnsiTheme="majorHAnsi" w:cstheme="majorHAnsi"/>
          <w:u w:val="single"/>
          <w:lang w:val="fr-FR"/>
        </w:rPr>
        <w:t>1</w:t>
      </w:r>
      <w:r w:rsidRPr="00C21C99">
        <w:rPr>
          <w:rFonts w:asciiTheme="majorHAnsi" w:hAnsiTheme="majorHAnsi" w:cstheme="majorHAnsi"/>
          <w:u w:val="single"/>
          <w:lang w:val="fr-FR"/>
        </w:rPr>
        <w:t>/202</w:t>
      </w:r>
      <w:r w:rsidR="00DA1953" w:rsidRPr="00C21C99">
        <w:rPr>
          <w:rFonts w:asciiTheme="majorHAnsi" w:hAnsiTheme="majorHAnsi" w:cstheme="majorHAnsi"/>
          <w:u w:val="single"/>
          <w:lang w:val="fr-FR"/>
        </w:rPr>
        <w:t>2</w:t>
      </w:r>
    </w:p>
    <w:p w14:paraId="05B0499F" w14:textId="5CC41101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68CD2E40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5355D15E" w14:textId="77777777" w:rsidR="00EC0AF0" w:rsidRPr="00C21C99" w:rsidRDefault="00963F4E" w:rsidP="00111292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fr-FR"/>
        </w:rPr>
      </w:pPr>
      <w:bookmarkStart w:id="1" w:name="_heading=h.30j0zll"/>
      <w:bookmarkEnd w:id="1"/>
      <w:r w:rsidRPr="00C21C99">
        <w:rPr>
          <w:rFonts w:asciiTheme="majorHAnsi" w:hAnsiTheme="majorHAnsi" w:cstheme="majorHAnsi"/>
          <w:b/>
          <w:color w:val="000000"/>
          <w:lang w:val="fr-FR"/>
        </w:rPr>
        <w:t>Informations générales</w:t>
      </w:r>
    </w:p>
    <w:p w14:paraId="1E4DEB27" w14:textId="77777777" w:rsidR="00EC0AF0" w:rsidRPr="00C21C99" w:rsidRDefault="00EC0AF0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2E42EF24" w14:textId="11872ED6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Lieu de travail : Campus Condorcet, Aubervilliers</w:t>
      </w:r>
      <w:r w:rsidR="00DA1953" w:rsidRPr="00C21C99">
        <w:rPr>
          <w:rFonts w:asciiTheme="majorHAnsi" w:hAnsiTheme="majorHAnsi" w:cstheme="majorHAnsi"/>
          <w:lang w:val="fr-FR"/>
        </w:rPr>
        <w:t xml:space="preserve"> (possibilité de télétravail)</w:t>
      </w:r>
    </w:p>
    <w:p w14:paraId="58DD05DA" w14:textId="41632430" w:rsidR="00EC0AF0" w:rsidRPr="00426B45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Nom d</w:t>
      </w:r>
      <w:r w:rsidR="00426B45">
        <w:rPr>
          <w:rFonts w:asciiTheme="majorHAnsi" w:hAnsiTheme="majorHAnsi" w:cstheme="majorHAnsi"/>
          <w:lang w:val="fr-FR"/>
        </w:rPr>
        <w:t>es</w:t>
      </w:r>
      <w:r w:rsidRPr="00C21C99">
        <w:rPr>
          <w:rFonts w:asciiTheme="majorHAnsi" w:hAnsiTheme="majorHAnsi" w:cstheme="majorHAnsi"/>
          <w:lang w:val="fr-FR"/>
        </w:rPr>
        <w:t xml:space="preserve"> responsable</w:t>
      </w:r>
      <w:r w:rsidR="00426B45">
        <w:rPr>
          <w:rFonts w:asciiTheme="majorHAnsi" w:hAnsiTheme="majorHAnsi" w:cstheme="majorHAnsi"/>
          <w:lang w:val="fr-FR"/>
        </w:rPr>
        <w:t>s</w:t>
      </w:r>
      <w:r w:rsidRPr="00C21C99">
        <w:rPr>
          <w:rFonts w:asciiTheme="majorHAnsi" w:hAnsiTheme="majorHAnsi" w:cstheme="majorHAnsi"/>
          <w:lang w:val="fr-FR"/>
        </w:rPr>
        <w:t xml:space="preserve"> scientifique</w:t>
      </w:r>
      <w:r w:rsidR="00426B45">
        <w:rPr>
          <w:rFonts w:asciiTheme="majorHAnsi" w:hAnsiTheme="majorHAnsi" w:cstheme="majorHAnsi"/>
          <w:lang w:val="fr-FR"/>
        </w:rPr>
        <w:t>s</w:t>
      </w:r>
      <w:r w:rsidRPr="00C21C99">
        <w:rPr>
          <w:rFonts w:asciiTheme="majorHAnsi" w:hAnsiTheme="majorHAnsi" w:cstheme="majorHAnsi"/>
          <w:lang w:val="fr-FR"/>
        </w:rPr>
        <w:t xml:space="preserve"> : Nathalie </w:t>
      </w:r>
      <w:r w:rsidR="00CE171E" w:rsidRPr="00C21C99">
        <w:rPr>
          <w:rFonts w:asciiTheme="majorHAnsi" w:hAnsiTheme="majorHAnsi" w:cstheme="majorHAnsi"/>
          <w:lang w:val="fr-FR"/>
        </w:rPr>
        <w:t>BAJOS</w:t>
      </w:r>
      <w:r w:rsidR="00127913" w:rsidRPr="00C21C99">
        <w:rPr>
          <w:rFonts w:asciiTheme="majorHAnsi" w:hAnsiTheme="majorHAnsi" w:cstheme="majorHAnsi"/>
          <w:lang w:val="fr-FR"/>
        </w:rPr>
        <w:t xml:space="preserve">, </w:t>
      </w:r>
      <w:r w:rsidR="00DA1953" w:rsidRPr="00426B45">
        <w:rPr>
          <w:rFonts w:asciiTheme="majorHAnsi" w:hAnsiTheme="majorHAnsi" w:cstheme="majorHAnsi"/>
          <w:lang w:val="fr-FR"/>
        </w:rPr>
        <w:t xml:space="preserve">Camille </w:t>
      </w:r>
      <w:r w:rsidR="00CE171E" w:rsidRPr="00426B45">
        <w:rPr>
          <w:rFonts w:asciiTheme="majorHAnsi" w:hAnsiTheme="majorHAnsi" w:cstheme="majorHAnsi"/>
          <w:lang w:val="fr-FR"/>
        </w:rPr>
        <w:t>LANCELEVEE</w:t>
      </w:r>
    </w:p>
    <w:p w14:paraId="32366ADE" w14:textId="172BACA8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Type de contrat : CDD </w:t>
      </w:r>
      <w:r w:rsidR="00DA1953" w:rsidRPr="00C21C99">
        <w:rPr>
          <w:rFonts w:asciiTheme="majorHAnsi" w:hAnsiTheme="majorHAnsi" w:cstheme="majorHAnsi"/>
          <w:lang w:val="fr-FR"/>
        </w:rPr>
        <w:t xml:space="preserve">Postdoctorat </w:t>
      </w:r>
    </w:p>
    <w:p w14:paraId="6CAE84FD" w14:textId="1699AFA0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Durée du contrat : </w:t>
      </w:r>
      <w:r w:rsidR="00DA1953" w:rsidRPr="00C21C99">
        <w:rPr>
          <w:rFonts w:asciiTheme="majorHAnsi" w:hAnsiTheme="majorHAnsi" w:cstheme="majorHAnsi"/>
          <w:lang w:val="fr-FR"/>
        </w:rPr>
        <w:t>24</w:t>
      </w:r>
      <w:r w:rsidRPr="00C21C99">
        <w:rPr>
          <w:rFonts w:asciiTheme="majorHAnsi" w:hAnsiTheme="majorHAnsi" w:cstheme="majorHAnsi"/>
          <w:lang w:val="fr-FR"/>
        </w:rPr>
        <w:t xml:space="preserve"> mois</w:t>
      </w:r>
      <w:r w:rsidR="00DA1953" w:rsidRPr="00C21C99">
        <w:rPr>
          <w:rFonts w:asciiTheme="majorHAnsi" w:hAnsiTheme="majorHAnsi" w:cstheme="majorHAnsi"/>
          <w:lang w:val="fr-FR"/>
        </w:rPr>
        <w:t xml:space="preserve"> </w:t>
      </w:r>
    </w:p>
    <w:p w14:paraId="7E30BC8B" w14:textId="3D9D95E8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Date de début </w:t>
      </w:r>
      <w:r w:rsidR="00DA1953" w:rsidRPr="00C21C99">
        <w:rPr>
          <w:rFonts w:asciiTheme="majorHAnsi" w:hAnsiTheme="majorHAnsi" w:cstheme="majorHAnsi"/>
          <w:lang w:val="fr-FR"/>
        </w:rPr>
        <w:t>du contrat</w:t>
      </w:r>
      <w:r w:rsidRPr="00C21C99">
        <w:rPr>
          <w:rFonts w:asciiTheme="majorHAnsi" w:hAnsiTheme="majorHAnsi" w:cstheme="majorHAnsi"/>
          <w:lang w:val="fr-FR"/>
        </w:rPr>
        <w:t xml:space="preserve"> : </w:t>
      </w:r>
      <w:r w:rsidR="00E452DE" w:rsidRPr="00C21C99">
        <w:rPr>
          <w:rFonts w:asciiTheme="majorHAnsi" w:hAnsiTheme="majorHAnsi" w:cstheme="majorHAnsi"/>
          <w:lang w:val="fr-FR"/>
        </w:rPr>
        <w:t xml:space="preserve">à partir de </w:t>
      </w:r>
      <w:r w:rsidR="00DA1953" w:rsidRPr="00C21C99">
        <w:rPr>
          <w:rFonts w:asciiTheme="majorHAnsi" w:hAnsiTheme="majorHAnsi" w:cstheme="majorHAnsi"/>
          <w:lang w:val="fr-FR"/>
        </w:rPr>
        <w:t>mars</w:t>
      </w:r>
      <w:r w:rsidRPr="00C21C99">
        <w:rPr>
          <w:rFonts w:asciiTheme="majorHAnsi" w:hAnsiTheme="majorHAnsi" w:cstheme="majorHAnsi"/>
          <w:lang w:val="fr-FR"/>
        </w:rPr>
        <w:t xml:space="preserve"> 202</w:t>
      </w:r>
      <w:r w:rsidR="00DA1953" w:rsidRPr="00C21C99">
        <w:rPr>
          <w:rFonts w:asciiTheme="majorHAnsi" w:hAnsiTheme="majorHAnsi" w:cstheme="majorHAnsi"/>
          <w:lang w:val="fr-FR"/>
        </w:rPr>
        <w:t>2</w:t>
      </w:r>
    </w:p>
    <w:p w14:paraId="2EBE0A39" w14:textId="78BFB3D6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Quotité de travail : Temps complet</w:t>
      </w:r>
      <w:r w:rsidR="00DA1953" w:rsidRPr="00C21C99">
        <w:rPr>
          <w:rFonts w:asciiTheme="majorHAnsi" w:hAnsiTheme="majorHAnsi" w:cstheme="majorHAnsi"/>
          <w:lang w:val="fr-FR"/>
        </w:rPr>
        <w:t xml:space="preserve"> </w:t>
      </w:r>
    </w:p>
    <w:p w14:paraId="4B9AEB92" w14:textId="77777777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Rémunération : selon barème Inserm</w:t>
      </w:r>
    </w:p>
    <w:p w14:paraId="794B7F77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31D12428" w14:textId="77777777" w:rsidR="00EC0AF0" w:rsidRPr="00C21C99" w:rsidRDefault="00963F4E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  <w:bookmarkStart w:id="2" w:name="_heading=h.1fob9te"/>
      <w:bookmarkEnd w:id="2"/>
      <w:r w:rsidRPr="00C21C99">
        <w:rPr>
          <w:rFonts w:asciiTheme="majorHAnsi" w:hAnsiTheme="majorHAnsi" w:cstheme="majorHAnsi"/>
          <w:b/>
          <w:color w:val="000000"/>
          <w:lang w:val="fr-FR"/>
        </w:rPr>
        <w:t xml:space="preserve">Description du contexte scientifique </w:t>
      </w:r>
    </w:p>
    <w:p w14:paraId="18F3C3DD" w14:textId="77777777" w:rsidR="00111292" w:rsidRPr="00C21C99" w:rsidRDefault="00111292" w:rsidP="00111292">
      <w:pPr>
        <w:pStyle w:val="NormalWeb"/>
        <w:spacing w:beforeAutospacing="0" w:afterAutospacing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F64F357" w14:textId="05C2B058" w:rsidR="00EC0AF0" w:rsidRPr="00C21C99" w:rsidRDefault="00963F4E" w:rsidP="00111292">
      <w:pPr>
        <w:pStyle w:val="NormalWeb"/>
        <w:spacing w:beforeAutospacing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Le projet </w:t>
      </w:r>
      <w:proofErr w:type="spellStart"/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Gendhi</w:t>
      </w:r>
      <w:proofErr w:type="spellEnd"/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(</w:t>
      </w:r>
      <w:proofErr w:type="spellStart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Gender</w:t>
      </w:r>
      <w:proofErr w:type="spellEnd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&amp; </w:t>
      </w:r>
      <w:proofErr w:type="spellStart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health</w:t>
      </w:r>
      <w:proofErr w:type="spellEnd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inequalities</w:t>
      </w:r>
      <w:proofErr w:type="spellEnd"/>
      <w:r w:rsidR="00BD442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) 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vise à analyser, dans une perspective intersectionnelle, comment le genre s’articule avec les rapports sociaux de classe et de « race » pour construire des inégalités sociales de santé, tout au long de la vie. La recherche est structurée autour de deux questions complémentaires : (i) Comment les corps (mal)sains sont-ils construits socialement ? (ii) Le recours aux soins et la prise en charge par le système de santé sont-ils différents selon les propriétés sociales des personnes malades ?  </w:t>
      </w:r>
    </w:p>
    <w:p w14:paraId="1ED81E29" w14:textId="4BD08DEB" w:rsidR="00EC0AF0" w:rsidRPr="00C21C99" w:rsidRDefault="00963F4E" w:rsidP="00111292">
      <w:pPr>
        <w:pStyle w:val="NormalWeb"/>
        <w:spacing w:beforeAutospacing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Le projet est porté par quatre responsables scientifiques, </w:t>
      </w:r>
      <w:r w:rsidRPr="00C21C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Nathalie Bajos</w:t>
      </w:r>
      <w:r w:rsidR="0042603E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(coordinatrice)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sociologue-démographe, Directrice de recherche à l’INSERM et à l’EHESS, </w:t>
      </w:r>
      <w:r w:rsidRPr="00C21C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Muriel Darmon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sociologue, Directrice de recherche au CNRS, </w:t>
      </w:r>
      <w:r w:rsidRPr="00C21C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Pierre-Yves Geoffard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Professeur à l’Ecole d’économie de Paris </w:t>
      </w:r>
      <w:r w:rsidR="00A233D7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et à l’EHESS 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et </w:t>
      </w:r>
      <w:r w:rsidRPr="00C21C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Michelle Kelly-Irving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épidémiologiste, </w:t>
      </w:r>
      <w:r w:rsidR="00A233D7"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>Directrice</w:t>
      </w:r>
      <w:r w:rsidRPr="00C21C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de recherche à l’INSERM. Il associe des chercheuses et chercheurs en sociologie, démographie, économie et épidémiologie de l’INSERM, du CNRS, de l’INED et des Universités, des cliniciens, des doctorant.es et des post-doctorant.es de toutes les disciplines citées.</w:t>
      </w:r>
    </w:p>
    <w:p w14:paraId="5338B21F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lang w:val="fr-FR"/>
        </w:rPr>
      </w:pPr>
    </w:p>
    <w:p w14:paraId="6409BE4B" w14:textId="130CF5B6" w:rsidR="00EC0AF0" w:rsidRPr="00C21C99" w:rsidRDefault="00963F4E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b/>
          <w:lang w:val="fr-FR"/>
        </w:rPr>
        <w:t>Objectif</w:t>
      </w:r>
      <w:r w:rsidR="00DA1953" w:rsidRPr="00C21C99">
        <w:rPr>
          <w:rFonts w:asciiTheme="majorHAnsi" w:hAnsiTheme="majorHAnsi" w:cstheme="majorHAnsi"/>
          <w:b/>
          <w:lang w:val="fr-FR"/>
        </w:rPr>
        <w:t xml:space="preserve"> du post-doctorat </w:t>
      </w:r>
    </w:p>
    <w:p w14:paraId="577C3AE8" w14:textId="18ACCE54" w:rsidR="00B57839" w:rsidRPr="00C21C99" w:rsidRDefault="00B57839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182B7577" w14:textId="2C56ECED" w:rsidR="00694775" w:rsidRPr="00C21C99" w:rsidRDefault="002F6726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La </w:t>
      </w:r>
      <w:r w:rsidR="006C5356" w:rsidRPr="00C21C99">
        <w:rPr>
          <w:rFonts w:asciiTheme="majorHAnsi" w:hAnsiTheme="majorHAnsi" w:cstheme="majorHAnsi"/>
          <w:lang w:val="fr-FR"/>
        </w:rPr>
        <w:t>« </w:t>
      </w:r>
      <w:r w:rsidRPr="00C21C99">
        <w:rPr>
          <w:rFonts w:asciiTheme="majorHAnsi" w:hAnsiTheme="majorHAnsi" w:cstheme="majorHAnsi"/>
          <w:lang w:val="fr-FR"/>
        </w:rPr>
        <w:t>dépression</w:t>
      </w:r>
      <w:r w:rsidR="006C5356" w:rsidRPr="00C21C99">
        <w:rPr>
          <w:rFonts w:asciiTheme="majorHAnsi" w:hAnsiTheme="majorHAnsi" w:cstheme="majorHAnsi"/>
          <w:lang w:val="fr-FR"/>
        </w:rPr>
        <w:t> », englobe différentes entités nosographiques</w:t>
      </w:r>
      <w:r w:rsidR="00E11728" w:rsidRPr="00C21C99">
        <w:rPr>
          <w:rStyle w:val="Appelnotedebasdep"/>
          <w:rFonts w:asciiTheme="majorHAnsi" w:hAnsiTheme="majorHAnsi" w:cstheme="majorHAnsi"/>
          <w:lang w:val="fr-FR"/>
        </w:rPr>
        <w:t xml:space="preserve"> </w:t>
      </w:r>
      <w:r w:rsidR="00683A0C" w:rsidRPr="00C21C99">
        <w:rPr>
          <w:rFonts w:asciiTheme="majorHAnsi" w:hAnsiTheme="majorHAnsi" w:cstheme="majorHAnsi"/>
          <w:lang w:val="fr-FR"/>
        </w:rPr>
        <w:t xml:space="preserve">et </w:t>
      </w:r>
      <w:r w:rsidR="006C5356" w:rsidRPr="00C21C99">
        <w:rPr>
          <w:rFonts w:asciiTheme="majorHAnsi" w:hAnsiTheme="majorHAnsi" w:cstheme="majorHAnsi"/>
          <w:lang w:val="fr-FR"/>
        </w:rPr>
        <w:t>un ensemble d’états pathologiques plus fréquemment décrits chez les femmes que chez les hommes</w:t>
      </w:r>
      <w:r w:rsidR="00E11728" w:rsidRPr="00C21C99">
        <w:rPr>
          <w:rFonts w:asciiTheme="majorHAnsi" w:hAnsiTheme="majorHAnsi" w:cstheme="majorHAnsi"/>
          <w:lang w:val="fr-FR"/>
        </w:rPr>
        <w:t xml:space="preserve">. </w:t>
      </w:r>
      <w:r w:rsidR="006C5356" w:rsidRPr="00C21C99">
        <w:rPr>
          <w:rFonts w:asciiTheme="majorHAnsi" w:hAnsiTheme="majorHAnsi" w:cstheme="majorHAnsi"/>
          <w:lang w:val="fr-FR"/>
        </w:rPr>
        <w:t>L</w:t>
      </w:r>
      <w:r w:rsidR="00694775" w:rsidRPr="00C21C99">
        <w:rPr>
          <w:rFonts w:asciiTheme="majorHAnsi" w:hAnsiTheme="majorHAnsi" w:cstheme="majorHAnsi"/>
          <w:lang w:val="fr-FR"/>
        </w:rPr>
        <w:t>a</w:t>
      </w:r>
      <w:r w:rsidR="006C5356" w:rsidRPr="00C21C99">
        <w:rPr>
          <w:rFonts w:asciiTheme="majorHAnsi" w:hAnsiTheme="majorHAnsi" w:cstheme="majorHAnsi"/>
          <w:lang w:val="fr-FR"/>
        </w:rPr>
        <w:t xml:space="preserve"> différence de ces prévalences </w:t>
      </w:r>
      <w:r w:rsidR="00694775" w:rsidRPr="00C21C99">
        <w:rPr>
          <w:rFonts w:asciiTheme="majorHAnsi" w:hAnsiTheme="majorHAnsi" w:cstheme="majorHAnsi"/>
          <w:lang w:val="fr-FR"/>
        </w:rPr>
        <w:t xml:space="preserve">a fait l’objet </w:t>
      </w:r>
      <w:r w:rsidR="00694775" w:rsidRPr="00C21C99">
        <w:rPr>
          <w:rFonts w:asciiTheme="majorHAnsi" w:hAnsiTheme="majorHAnsi" w:cstheme="majorHAnsi"/>
          <w:lang w:val="fr-FR"/>
        </w:rPr>
        <w:lastRenderedPageBreak/>
        <w:t xml:space="preserve">de nombreuses études qui explorent en premier lieu les facteurs sociaux qui pourraient </w:t>
      </w:r>
      <w:r w:rsidR="00E11728" w:rsidRPr="00C21C99">
        <w:rPr>
          <w:rFonts w:asciiTheme="majorHAnsi" w:hAnsiTheme="majorHAnsi" w:cstheme="majorHAnsi"/>
          <w:lang w:val="fr-FR"/>
        </w:rPr>
        <w:t>rendre compte</w:t>
      </w:r>
      <w:r w:rsidR="00694775" w:rsidRPr="00C21C99">
        <w:rPr>
          <w:rFonts w:asciiTheme="majorHAnsi" w:hAnsiTheme="majorHAnsi" w:cstheme="majorHAnsi"/>
          <w:lang w:val="fr-FR"/>
        </w:rPr>
        <w:t xml:space="preserve"> </w:t>
      </w:r>
      <w:r w:rsidR="00426B45">
        <w:rPr>
          <w:rFonts w:asciiTheme="majorHAnsi" w:hAnsiTheme="majorHAnsi" w:cstheme="majorHAnsi"/>
          <w:lang w:val="fr-FR"/>
        </w:rPr>
        <w:t xml:space="preserve">d’une </w:t>
      </w:r>
      <w:r w:rsidR="00694775" w:rsidRPr="00C21C99">
        <w:rPr>
          <w:rFonts w:asciiTheme="majorHAnsi" w:hAnsiTheme="majorHAnsi" w:cstheme="majorHAnsi"/>
          <w:lang w:val="fr-FR"/>
        </w:rPr>
        <w:t xml:space="preserve">plus grande </w:t>
      </w:r>
      <w:r w:rsidR="00A233D7" w:rsidRPr="00C21C99">
        <w:rPr>
          <w:rFonts w:asciiTheme="majorHAnsi" w:hAnsiTheme="majorHAnsi" w:cstheme="majorHAnsi"/>
          <w:lang w:val="fr-FR"/>
        </w:rPr>
        <w:t>exposition</w:t>
      </w:r>
      <w:r w:rsidR="00694775" w:rsidRPr="00C21C99">
        <w:rPr>
          <w:rFonts w:asciiTheme="majorHAnsi" w:hAnsiTheme="majorHAnsi" w:cstheme="majorHAnsi"/>
          <w:lang w:val="fr-FR"/>
        </w:rPr>
        <w:t xml:space="preserve"> des femmes au</w:t>
      </w:r>
      <w:r w:rsidR="00426B45">
        <w:rPr>
          <w:rFonts w:asciiTheme="majorHAnsi" w:hAnsiTheme="majorHAnsi" w:cstheme="majorHAnsi"/>
          <w:lang w:val="fr-FR"/>
        </w:rPr>
        <w:t>x</w:t>
      </w:r>
      <w:r w:rsidR="00694775" w:rsidRPr="00C21C99">
        <w:rPr>
          <w:rFonts w:asciiTheme="majorHAnsi" w:hAnsiTheme="majorHAnsi" w:cstheme="majorHAnsi"/>
          <w:lang w:val="fr-FR"/>
        </w:rPr>
        <w:t xml:space="preserve"> </w:t>
      </w:r>
      <w:r w:rsidR="00426B45">
        <w:rPr>
          <w:rFonts w:asciiTheme="majorHAnsi" w:hAnsiTheme="majorHAnsi" w:cstheme="majorHAnsi"/>
          <w:lang w:val="fr-FR"/>
        </w:rPr>
        <w:t>troubles psychiques</w:t>
      </w:r>
      <w:r w:rsidR="00506ACE" w:rsidRPr="00C21C99">
        <w:rPr>
          <w:rFonts w:asciiTheme="majorHAnsi" w:hAnsiTheme="majorHAnsi" w:cstheme="majorHAnsi"/>
          <w:lang w:val="fr-FR"/>
        </w:rPr>
        <w:t xml:space="preserve">, </w:t>
      </w:r>
      <w:r w:rsidR="00694775" w:rsidRPr="00C21C99">
        <w:rPr>
          <w:rFonts w:asciiTheme="majorHAnsi" w:hAnsiTheme="majorHAnsi" w:cstheme="majorHAnsi"/>
          <w:lang w:val="fr-FR"/>
        </w:rPr>
        <w:t xml:space="preserve">mais également </w:t>
      </w:r>
      <w:r w:rsidR="00BD442E" w:rsidRPr="00C21C99">
        <w:rPr>
          <w:rFonts w:asciiTheme="majorHAnsi" w:hAnsiTheme="majorHAnsi" w:cstheme="majorHAnsi"/>
          <w:lang w:val="fr-FR"/>
        </w:rPr>
        <w:t>une</w:t>
      </w:r>
      <w:r w:rsidR="00694775" w:rsidRPr="00C21C99">
        <w:rPr>
          <w:rFonts w:asciiTheme="majorHAnsi" w:hAnsiTheme="majorHAnsi" w:cstheme="majorHAnsi"/>
          <w:lang w:val="fr-FR"/>
        </w:rPr>
        <w:t xml:space="preserve"> </w:t>
      </w:r>
      <w:r w:rsidR="00A233D7" w:rsidRPr="00C21C99">
        <w:rPr>
          <w:rFonts w:asciiTheme="majorHAnsi" w:hAnsiTheme="majorHAnsi" w:cstheme="majorHAnsi"/>
          <w:lang w:val="fr-FR"/>
        </w:rPr>
        <w:t>attention</w:t>
      </w:r>
      <w:r w:rsidR="00694775" w:rsidRPr="00C21C99">
        <w:rPr>
          <w:rFonts w:asciiTheme="majorHAnsi" w:hAnsiTheme="majorHAnsi" w:cstheme="majorHAnsi"/>
          <w:lang w:val="fr-FR"/>
        </w:rPr>
        <w:t xml:space="preserve"> </w:t>
      </w:r>
      <w:r w:rsidR="00F439D2">
        <w:rPr>
          <w:rFonts w:asciiTheme="majorHAnsi" w:hAnsiTheme="majorHAnsi" w:cstheme="majorHAnsi"/>
          <w:lang w:val="fr-FR"/>
        </w:rPr>
        <w:t>plus marquée</w:t>
      </w:r>
      <w:r w:rsidR="00A233D7" w:rsidRPr="00C21C99">
        <w:rPr>
          <w:rFonts w:asciiTheme="majorHAnsi" w:hAnsiTheme="majorHAnsi" w:cstheme="majorHAnsi"/>
          <w:lang w:val="fr-FR"/>
        </w:rPr>
        <w:t xml:space="preserve"> à ces troubles</w:t>
      </w:r>
      <w:r w:rsidR="00426B45">
        <w:rPr>
          <w:rFonts w:asciiTheme="majorHAnsi" w:hAnsiTheme="majorHAnsi" w:cstheme="majorHAnsi"/>
          <w:lang w:val="fr-FR"/>
        </w:rPr>
        <w:t xml:space="preserve"> </w:t>
      </w:r>
      <w:r w:rsidR="00694775" w:rsidRPr="00C21C99">
        <w:rPr>
          <w:rFonts w:asciiTheme="majorHAnsi" w:hAnsiTheme="majorHAnsi" w:cstheme="majorHAnsi"/>
          <w:lang w:val="fr-FR"/>
        </w:rPr>
        <w:t xml:space="preserve">qui </w:t>
      </w:r>
      <w:r w:rsidR="00A233D7" w:rsidRPr="00C21C99">
        <w:rPr>
          <w:rFonts w:asciiTheme="majorHAnsi" w:hAnsiTheme="majorHAnsi" w:cstheme="majorHAnsi"/>
          <w:lang w:val="fr-FR"/>
        </w:rPr>
        <w:t xml:space="preserve">les </w:t>
      </w:r>
      <w:r w:rsidR="00694775" w:rsidRPr="00C21C99">
        <w:rPr>
          <w:rFonts w:asciiTheme="majorHAnsi" w:hAnsiTheme="majorHAnsi" w:cstheme="majorHAnsi"/>
          <w:lang w:val="fr-FR"/>
        </w:rPr>
        <w:t xml:space="preserve">amènerait à consulter plus fréquemment </w:t>
      </w:r>
      <w:r w:rsidR="002547B7" w:rsidRPr="00C21C99">
        <w:rPr>
          <w:rFonts w:asciiTheme="majorHAnsi" w:hAnsiTheme="majorHAnsi" w:cstheme="majorHAnsi"/>
          <w:lang w:val="fr-FR"/>
        </w:rPr>
        <w:t xml:space="preserve">ou à entrer plus </w:t>
      </w:r>
      <w:r w:rsidR="00BD442E" w:rsidRPr="00C21C99">
        <w:rPr>
          <w:rFonts w:asciiTheme="majorHAnsi" w:hAnsiTheme="majorHAnsi" w:cstheme="majorHAnsi"/>
          <w:lang w:val="fr-FR"/>
        </w:rPr>
        <w:t>précocement</w:t>
      </w:r>
      <w:r w:rsidR="002547B7" w:rsidRPr="00C21C99">
        <w:rPr>
          <w:rFonts w:asciiTheme="majorHAnsi" w:hAnsiTheme="majorHAnsi" w:cstheme="majorHAnsi"/>
          <w:lang w:val="fr-FR"/>
        </w:rPr>
        <w:t xml:space="preserve"> dans un parcours de soin</w:t>
      </w:r>
      <w:r w:rsidR="00E11728" w:rsidRPr="00C21C99">
        <w:rPr>
          <w:rStyle w:val="Appelnotedebasdep"/>
          <w:rFonts w:asciiTheme="majorHAnsi" w:hAnsiTheme="majorHAnsi" w:cstheme="majorHAnsi"/>
          <w:lang w:val="fr-FR"/>
        </w:rPr>
        <w:t xml:space="preserve"> </w:t>
      </w:r>
      <w:r w:rsidR="00694775" w:rsidRPr="00C21C99">
        <w:rPr>
          <w:rFonts w:asciiTheme="majorHAnsi" w:hAnsiTheme="majorHAnsi" w:cstheme="majorHAnsi"/>
          <w:lang w:val="fr-FR"/>
        </w:rPr>
        <w:t>. D’autres défendent l’idée d’une présentation clinique de la maladie différente chez les hommes, avec des symptômes d’agressivité, d’abus de toxiques et de prise de risque plus fréquents chez ceux-ci</w:t>
      </w:r>
      <w:r w:rsidR="00A233D7" w:rsidRPr="00C21C99">
        <w:rPr>
          <w:rStyle w:val="Appelnotedebasdep"/>
          <w:rFonts w:asciiTheme="majorHAnsi" w:hAnsiTheme="majorHAnsi" w:cstheme="majorHAnsi"/>
          <w:lang w:val="fr-FR"/>
        </w:rPr>
        <w:t xml:space="preserve"> </w:t>
      </w:r>
      <w:r w:rsidR="00694775" w:rsidRPr="00C21C99">
        <w:rPr>
          <w:rFonts w:asciiTheme="majorHAnsi" w:hAnsiTheme="majorHAnsi" w:cstheme="majorHAnsi"/>
          <w:lang w:val="fr-FR"/>
        </w:rPr>
        <w:t xml:space="preserve"> </w:t>
      </w:r>
      <w:r w:rsidR="00871E49" w:rsidRPr="00C21C99">
        <w:rPr>
          <w:rFonts w:asciiTheme="majorHAnsi" w:hAnsiTheme="majorHAnsi" w:cstheme="majorHAnsi"/>
          <w:lang w:val="fr-FR"/>
        </w:rPr>
        <w:t>qui impliquent de repenser les outils diagnostiques et tout particulièrement les échelles de mesure épidémiologiques</w:t>
      </w:r>
      <w:r w:rsidR="00A233D7" w:rsidRPr="00C21C99">
        <w:rPr>
          <w:rFonts w:asciiTheme="majorHAnsi" w:hAnsiTheme="majorHAnsi" w:cstheme="majorHAnsi"/>
          <w:lang w:val="fr-FR"/>
        </w:rPr>
        <w:t xml:space="preserve"> et leur caractère genré</w:t>
      </w:r>
      <w:r w:rsidR="00871E49" w:rsidRPr="00C21C99">
        <w:rPr>
          <w:rFonts w:asciiTheme="majorHAnsi" w:hAnsiTheme="majorHAnsi" w:cstheme="majorHAnsi"/>
          <w:lang w:val="fr-FR"/>
        </w:rPr>
        <w:t xml:space="preserve">. </w:t>
      </w:r>
      <w:r w:rsidR="00E11728" w:rsidRPr="00C21C99">
        <w:rPr>
          <w:rFonts w:asciiTheme="majorHAnsi" w:hAnsiTheme="majorHAnsi" w:cstheme="majorHAnsi"/>
          <w:lang w:val="fr-FR"/>
        </w:rPr>
        <w:t xml:space="preserve"> </w:t>
      </w:r>
    </w:p>
    <w:p w14:paraId="5A313BA6" w14:textId="44CABD0F" w:rsidR="00871E49" w:rsidRPr="00C21C99" w:rsidRDefault="00871E49" w:rsidP="00111292">
      <w:pPr>
        <w:jc w:val="both"/>
        <w:rPr>
          <w:rFonts w:asciiTheme="majorHAnsi" w:hAnsiTheme="majorHAnsi" w:cstheme="majorHAnsi"/>
          <w:lang w:val="fr-FR"/>
        </w:rPr>
      </w:pPr>
    </w:p>
    <w:p w14:paraId="0E518664" w14:textId="3787FAD4" w:rsidR="00F439D2" w:rsidRDefault="00871E49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Dans ce contexte, l’équipe </w:t>
      </w:r>
      <w:proofErr w:type="spellStart"/>
      <w:r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Pr="00C21C99">
        <w:rPr>
          <w:rFonts w:asciiTheme="majorHAnsi" w:hAnsiTheme="majorHAnsi" w:cstheme="majorHAnsi"/>
          <w:lang w:val="fr-FR"/>
        </w:rPr>
        <w:t xml:space="preserve"> souhaite </w:t>
      </w:r>
      <w:r w:rsidR="002547B7" w:rsidRPr="00C21C99">
        <w:rPr>
          <w:rFonts w:asciiTheme="majorHAnsi" w:hAnsiTheme="majorHAnsi" w:cstheme="majorHAnsi"/>
          <w:lang w:val="fr-FR"/>
        </w:rPr>
        <w:t>explorer</w:t>
      </w:r>
      <w:r w:rsidRPr="00C21C99">
        <w:rPr>
          <w:rFonts w:asciiTheme="majorHAnsi" w:hAnsiTheme="majorHAnsi" w:cstheme="majorHAnsi"/>
          <w:lang w:val="fr-FR"/>
        </w:rPr>
        <w:t xml:space="preserve"> l’hypothèse d’un sous-diagnostic de la dépression masculine en </w:t>
      </w:r>
      <w:r w:rsidR="002547B7" w:rsidRPr="00C21C99">
        <w:rPr>
          <w:rFonts w:asciiTheme="majorHAnsi" w:hAnsiTheme="majorHAnsi" w:cstheme="majorHAnsi"/>
          <w:lang w:val="fr-FR"/>
        </w:rPr>
        <w:t>étudiant</w:t>
      </w:r>
      <w:r w:rsidR="00BD442E" w:rsidRPr="00C21C99">
        <w:rPr>
          <w:rFonts w:asciiTheme="majorHAnsi" w:hAnsiTheme="majorHAnsi" w:cstheme="majorHAnsi"/>
          <w:lang w:val="fr-FR"/>
        </w:rPr>
        <w:t xml:space="preserve"> </w:t>
      </w:r>
      <w:r w:rsidRPr="00C21C99">
        <w:rPr>
          <w:rFonts w:asciiTheme="majorHAnsi" w:hAnsiTheme="majorHAnsi" w:cstheme="majorHAnsi"/>
          <w:lang w:val="fr-FR"/>
        </w:rPr>
        <w:t>l</w:t>
      </w:r>
      <w:r w:rsidR="00F439D2">
        <w:rPr>
          <w:rFonts w:asciiTheme="majorHAnsi" w:hAnsiTheme="majorHAnsi" w:cstheme="majorHAnsi"/>
          <w:lang w:val="fr-FR"/>
        </w:rPr>
        <w:t xml:space="preserve">es conditions d’expression des troubles psychiques par les personnes concernées et les </w:t>
      </w:r>
      <w:r w:rsidRPr="00C21C99">
        <w:rPr>
          <w:rFonts w:asciiTheme="majorHAnsi" w:hAnsiTheme="majorHAnsi" w:cstheme="majorHAnsi"/>
          <w:lang w:val="fr-FR"/>
        </w:rPr>
        <w:t>pratiques d’identification</w:t>
      </w:r>
      <w:r w:rsidR="002547B7" w:rsidRPr="00C21C99">
        <w:rPr>
          <w:rFonts w:asciiTheme="majorHAnsi" w:hAnsiTheme="majorHAnsi" w:cstheme="majorHAnsi"/>
          <w:lang w:val="fr-FR"/>
        </w:rPr>
        <w:t xml:space="preserve"> clinique</w:t>
      </w:r>
      <w:r w:rsidRPr="00C21C99">
        <w:rPr>
          <w:rFonts w:asciiTheme="majorHAnsi" w:hAnsiTheme="majorHAnsi" w:cstheme="majorHAnsi"/>
          <w:lang w:val="fr-FR"/>
        </w:rPr>
        <w:t xml:space="preserve"> </w:t>
      </w:r>
      <w:r w:rsidR="00F439D2">
        <w:rPr>
          <w:rFonts w:asciiTheme="majorHAnsi" w:hAnsiTheme="majorHAnsi" w:cstheme="majorHAnsi"/>
          <w:lang w:val="fr-FR"/>
        </w:rPr>
        <w:t>par</w:t>
      </w:r>
      <w:r w:rsidR="002547B7" w:rsidRPr="00C21C99">
        <w:rPr>
          <w:rFonts w:asciiTheme="majorHAnsi" w:hAnsiTheme="majorHAnsi" w:cstheme="majorHAnsi"/>
          <w:lang w:val="fr-FR"/>
        </w:rPr>
        <w:t xml:space="preserve"> </w:t>
      </w:r>
      <w:r w:rsidR="00F439D2">
        <w:rPr>
          <w:rFonts w:asciiTheme="majorHAnsi" w:hAnsiTheme="majorHAnsi" w:cstheme="majorHAnsi"/>
          <w:lang w:val="fr-FR"/>
        </w:rPr>
        <w:t>les</w:t>
      </w:r>
      <w:r w:rsidR="002547B7" w:rsidRPr="00C21C99">
        <w:rPr>
          <w:rFonts w:asciiTheme="majorHAnsi" w:hAnsiTheme="majorHAnsi" w:cstheme="majorHAnsi"/>
          <w:lang w:val="fr-FR"/>
        </w:rPr>
        <w:t xml:space="preserve"> médecins généralistes</w:t>
      </w:r>
      <w:r w:rsidR="00506ACE" w:rsidRPr="00C21C99">
        <w:rPr>
          <w:rFonts w:asciiTheme="majorHAnsi" w:hAnsiTheme="majorHAnsi" w:cstheme="majorHAnsi"/>
          <w:lang w:val="fr-FR"/>
        </w:rPr>
        <w:t xml:space="preserve">. </w:t>
      </w:r>
      <w:r w:rsidR="00E11728" w:rsidRPr="00C21C99">
        <w:rPr>
          <w:rFonts w:asciiTheme="majorHAnsi" w:hAnsiTheme="majorHAnsi" w:cstheme="majorHAnsi"/>
          <w:lang w:val="fr-FR"/>
        </w:rPr>
        <w:t>Il s’agira ainsi</w:t>
      </w:r>
      <w:r w:rsidR="00BD442E" w:rsidRPr="00C21C99">
        <w:rPr>
          <w:rFonts w:asciiTheme="majorHAnsi" w:hAnsiTheme="majorHAnsi" w:cstheme="majorHAnsi"/>
          <w:lang w:val="fr-FR"/>
        </w:rPr>
        <w:t> :</w:t>
      </w:r>
    </w:p>
    <w:p w14:paraId="30C3BDCB" w14:textId="1086B651" w:rsidR="00871E49" w:rsidRPr="00C21C99" w:rsidRDefault="00F439D2" w:rsidP="00111292">
      <w:pPr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ab/>
      </w:r>
      <w:r w:rsidR="00BD442E" w:rsidRPr="00C21C99">
        <w:rPr>
          <w:rFonts w:asciiTheme="majorHAnsi" w:hAnsiTheme="majorHAnsi" w:cstheme="majorHAnsi"/>
          <w:lang w:val="fr-FR"/>
        </w:rPr>
        <w:t xml:space="preserve"> </w:t>
      </w:r>
    </w:p>
    <w:p w14:paraId="1C80EE0C" w14:textId="15D72797" w:rsidR="00F439D2" w:rsidRPr="00C21C99" w:rsidRDefault="00F439D2" w:rsidP="00F439D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D’observer la manière dont les personnes font état de difficultés psychiques</w:t>
      </w:r>
    </w:p>
    <w:p w14:paraId="6B8C77C0" w14:textId="77777777" w:rsidR="00F439D2" w:rsidRDefault="00E11728" w:rsidP="00D0299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lang w:val="fr-FR"/>
        </w:rPr>
      </w:pPr>
      <w:r w:rsidRPr="00F439D2">
        <w:rPr>
          <w:rFonts w:asciiTheme="majorHAnsi" w:hAnsiTheme="majorHAnsi" w:cstheme="majorHAnsi"/>
          <w:lang w:val="fr-FR"/>
        </w:rPr>
        <w:t>D’o</w:t>
      </w:r>
      <w:r w:rsidR="00BD442E" w:rsidRPr="00F439D2">
        <w:rPr>
          <w:rFonts w:asciiTheme="majorHAnsi" w:hAnsiTheme="majorHAnsi" w:cstheme="majorHAnsi"/>
          <w:lang w:val="fr-FR"/>
        </w:rPr>
        <w:t xml:space="preserve">bserver </w:t>
      </w:r>
      <w:r w:rsidR="00004CE2" w:rsidRPr="00F439D2">
        <w:rPr>
          <w:rFonts w:asciiTheme="majorHAnsi" w:hAnsiTheme="majorHAnsi" w:cstheme="majorHAnsi"/>
          <w:lang w:val="fr-FR"/>
        </w:rPr>
        <w:t xml:space="preserve">les </w:t>
      </w:r>
      <w:r w:rsidR="00004CE2" w:rsidRPr="00F439D2">
        <w:rPr>
          <w:rFonts w:asciiTheme="majorHAnsi" w:hAnsiTheme="majorHAnsi" w:cstheme="majorHAnsi"/>
          <w:bCs/>
          <w:lang w:val="fr-FR"/>
        </w:rPr>
        <w:t>pratiques cliniques</w:t>
      </w:r>
      <w:r w:rsidR="00004CE2" w:rsidRPr="00F439D2">
        <w:rPr>
          <w:rFonts w:asciiTheme="majorHAnsi" w:hAnsiTheme="majorHAnsi" w:cstheme="majorHAnsi"/>
          <w:lang w:val="fr-FR"/>
        </w:rPr>
        <w:t xml:space="preserve"> </w:t>
      </w:r>
      <w:r w:rsidR="00004CE2" w:rsidRPr="00F439D2">
        <w:rPr>
          <w:rFonts w:asciiTheme="majorHAnsi" w:hAnsiTheme="majorHAnsi" w:cstheme="majorHAnsi"/>
          <w:bCs/>
          <w:lang w:val="fr-FR"/>
        </w:rPr>
        <w:t>autour des troubles dépressifs</w:t>
      </w:r>
      <w:r w:rsidR="00004CE2" w:rsidRPr="00F439D2">
        <w:rPr>
          <w:rFonts w:asciiTheme="majorHAnsi" w:hAnsiTheme="majorHAnsi" w:cstheme="majorHAnsi"/>
          <w:lang w:val="fr-FR"/>
        </w:rPr>
        <w:t xml:space="preserve"> au cabinet du médecin généraliste : entretien clinique, mobilisation d’outils d’aide au diagnostic, prescription de traitements (médicamenteux ou autre), orientation vers une prise en charge spécialisée</w:t>
      </w:r>
    </w:p>
    <w:p w14:paraId="2A891431" w14:textId="06AC02B2" w:rsidR="00BD442E" w:rsidRPr="00F439D2" w:rsidRDefault="00E11728" w:rsidP="00D0299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lang w:val="fr-FR"/>
        </w:rPr>
      </w:pPr>
      <w:r w:rsidRPr="00F439D2">
        <w:rPr>
          <w:rFonts w:asciiTheme="majorHAnsi" w:hAnsiTheme="majorHAnsi" w:cstheme="majorHAnsi"/>
          <w:lang w:val="fr-FR"/>
        </w:rPr>
        <w:t>D’i</w:t>
      </w:r>
      <w:r w:rsidR="00BD442E" w:rsidRPr="00F439D2">
        <w:rPr>
          <w:rFonts w:asciiTheme="majorHAnsi" w:hAnsiTheme="majorHAnsi" w:cstheme="majorHAnsi"/>
          <w:lang w:val="fr-FR"/>
        </w:rPr>
        <w:t xml:space="preserve">dentifier les </w:t>
      </w:r>
      <w:r w:rsidR="00BD442E" w:rsidRPr="00F439D2">
        <w:rPr>
          <w:rFonts w:asciiTheme="majorHAnsi" w:hAnsiTheme="majorHAnsi" w:cstheme="majorHAnsi"/>
          <w:bCs/>
          <w:lang w:val="fr-FR"/>
        </w:rPr>
        <w:t>savoirs mobilisés</w:t>
      </w:r>
      <w:r w:rsidR="00BD442E" w:rsidRPr="00F439D2">
        <w:rPr>
          <w:rFonts w:asciiTheme="majorHAnsi" w:hAnsiTheme="majorHAnsi" w:cstheme="majorHAnsi"/>
          <w:lang w:val="fr-FR"/>
        </w:rPr>
        <w:t xml:space="preserve"> </w:t>
      </w:r>
      <w:r w:rsidR="00BD442E" w:rsidRPr="00F439D2">
        <w:rPr>
          <w:rFonts w:asciiTheme="majorHAnsi" w:hAnsiTheme="majorHAnsi" w:cstheme="majorHAnsi"/>
          <w:bCs/>
          <w:lang w:val="fr-FR"/>
        </w:rPr>
        <w:t>par les médecins généralistes</w:t>
      </w:r>
      <w:r w:rsidR="00BD442E" w:rsidRPr="00F439D2">
        <w:rPr>
          <w:rFonts w:asciiTheme="majorHAnsi" w:hAnsiTheme="majorHAnsi" w:cstheme="majorHAnsi"/>
          <w:lang w:val="fr-FR"/>
        </w:rPr>
        <w:t xml:space="preserve"> pour inférer, diagnostiquer et traiter les troubles dépressifs </w:t>
      </w:r>
      <w:r w:rsidR="00004CE2" w:rsidRPr="00F439D2">
        <w:rPr>
          <w:rFonts w:asciiTheme="majorHAnsi" w:hAnsiTheme="majorHAnsi" w:cstheme="majorHAnsi"/>
          <w:lang w:val="fr-FR"/>
        </w:rPr>
        <w:t>en centrant l’attention sur la formation des médecins généralistes aux questions de santé mentale</w:t>
      </w:r>
      <w:r w:rsidR="00F439D2">
        <w:rPr>
          <w:rFonts w:asciiTheme="majorHAnsi" w:hAnsiTheme="majorHAnsi" w:cstheme="majorHAnsi"/>
          <w:lang w:val="fr-FR"/>
        </w:rPr>
        <w:t>.</w:t>
      </w:r>
      <w:r w:rsidR="00004CE2" w:rsidRPr="00F439D2">
        <w:rPr>
          <w:rFonts w:asciiTheme="majorHAnsi" w:hAnsiTheme="majorHAnsi" w:cstheme="majorHAnsi"/>
          <w:lang w:val="fr-FR"/>
        </w:rPr>
        <w:t xml:space="preserve"> </w:t>
      </w:r>
      <w:r w:rsidR="00F439D2">
        <w:rPr>
          <w:rFonts w:asciiTheme="majorHAnsi" w:hAnsiTheme="majorHAnsi" w:cstheme="majorHAnsi"/>
          <w:lang w:val="fr-FR"/>
        </w:rPr>
        <w:t xml:space="preserve"> </w:t>
      </w:r>
    </w:p>
    <w:p w14:paraId="5EBEC761" w14:textId="46739E51" w:rsidR="00004CE2" w:rsidRPr="00C21C99" w:rsidRDefault="00004CE2" w:rsidP="00111292">
      <w:pPr>
        <w:jc w:val="both"/>
        <w:rPr>
          <w:rFonts w:asciiTheme="majorHAnsi" w:hAnsiTheme="majorHAnsi" w:cstheme="majorHAnsi"/>
          <w:lang w:val="fr-FR"/>
        </w:rPr>
      </w:pPr>
    </w:p>
    <w:p w14:paraId="1F6935F0" w14:textId="77777777" w:rsidR="00F439D2" w:rsidRDefault="00F439D2" w:rsidP="00111292">
      <w:pPr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La</w:t>
      </w:r>
      <w:r w:rsidR="00E11728" w:rsidRPr="00C21C99">
        <w:rPr>
          <w:rFonts w:asciiTheme="majorHAnsi" w:hAnsiTheme="majorHAnsi" w:cstheme="majorHAnsi"/>
          <w:lang w:val="fr-FR"/>
        </w:rPr>
        <w:t xml:space="preserve"> personne recrutée</w:t>
      </w:r>
      <w:r w:rsidR="00004CE2" w:rsidRPr="00C21C99">
        <w:rPr>
          <w:rFonts w:asciiTheme="majorHAnsi" w:hAnsiTheme="majorHAnsi" w:cstheme="majorHAnsi"/>
          <w:lang w:val="fr-FR"/>
        </w:rPr>
        <w:t xml:space="preserve"> conduira des observations et entretiens ethnographiques auprès de plusieurs médecins généralistes</w:t>
      </w:r>
      <w:r w:rsidR="00DD18C6" w:rsidRPr="00C21C99">
        <w:rPr>
          <w:rFonts w:asciiTheme="majorHAnsi" w:hAnsiTheme="majorHAnsi" w:cstheme="majorHAnsi"/>
          <w:lang w:val="fr-FR"/>
        </w:rPr>
        <w:t xml:space="preserve">, en faisant varier les propriétés sociales de ces médecins (hommes, femmes d’âges différents), leur lieu d’exercice et leur niveau de spécialisation en matière de santé mentale. </w:t>
      </w:r>
    </w:p>
    <w:p w14:paraId="776B3E7D" w14:textId="4FE359FE" w:rsidR="00683A0C" w:rsidRPr="00C21C99" w:rsidRDefault="00E11728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E</w:t>
      </w:r>
      <w:r w:rsidR="00DD18C6" w:rsidRPr="00C21C99">
        <w:rPr>
          <w:rFonts w:asciiTheme="majorHAnsi" w:hAnsiTheme="majorHAnsi" w:cstheme="majorHAnsi"/>
          <w:lang w:val="fr-FR"/>
        </w:rPr>
        <w:t>lle consacrera la première année de son post</w:t>
      </w:r>
      <w:r w:rsidR="00506ACE" w:rsidRPr="00C21C99">
        <w:rPr>
          <w:rFonts w:asciiTheme="majorHAnsi" w:hAnsiTheme="majorHAnsi" w:cstheme="majorHAnsi"/>
          <w:lang w:val="fr-FR"/>
        </w:rPr>
        <w:t>-</w:t>
      </w:r>
      <w:r w:rsidR="00DD18C6" w:rsidRPr="00C21C99">
        <w:rPr>
          <w:rFonts w:asciiTheme="majorHAnsi" w:hAnsiTheme="majorHAnsi" w:cstheme="majorHAnsi"/>
          <w:lang w:val="fr-FR"/>
        </w:rPr>
        <w:t xml:space="preserve">doctorat à la réalisation du terrain de recherche et </w:t>
      </w:r>
      <w:r w:rsidR="00F439D2">
        <w:rPr>
          <w:rFonts w:asciiTheme="majorHAnsi" w:hAnsiTheme="majorHAnsi" w:cstheme="majorHAnsi"/>
          <w:lang w:val="fr-FR"/>
        </w:rPr>
        <w:t xml:space="preserve"> </w:t>
      </w:r>
      <w:r w:rsidR="00DD18C6" w:rsidRPr="00C21C99">
        <w:rPr>
          <w:rFonts w:asciiTheme="majorHAnsi" w:hAnsiTheme="majorHAnsi" w:cstheme="majorHAnsi"/>
          <w:lang w:val="fr-FR"/>
        </w:rPr>
        <w:t xml:space="preserve"> la seconde </w:t>
      </w:r>
      <w:r w:rsidR="00F439D2">
        <w:rPr>
          <w:rFonts w:asciiTheme="majorHAnsi" w:hAnsiTheme="majorHAnsi" w:cstheme="majorHAnsi"/>
          <w:lang w:val="fr-FR"/>
        </w:rPr>
        <w:t>à la rédaction d’articles scientifique</w:t>
      </w:r>
      <w:r w:rsidR="00DD18C6" w:rsidRPr="00C21C99">
        <w:rPr>
          <w:rFonts w:asciiTheme="majorHAnsi" w:hAnsiTheme="majorHAnsi" w:cstheme="majorHAnsi"/>
          <w:lang w:val="fr-FR"/>
        </w:rPr>
        <w:t xml:space="preserve">s. </w:t>
      </w:r>
      <w:r w:rsidRPr="00C21C99">
        <w:rPr>
          <w:rFonts w:asciiTheme="majorHAnsi" w:hAnsiTheme="majorHAnsi" w:cstheme="majorHAnsi"/>
          <w:lang w:val="fr-FR"/>
        </w:rPr>
        <w:t>E</w:t>
      </w:r>
      <w:r w:rsidR="00DD18C6" w:rsidRPr="00C21C99">
        <w:rPr>
          <w:rFonts w:asciiTheme="majorHAnsi" w:hAnsiTheme="majorHAnsi" w:cstheme="majorHAnsi"/>
          <w:lang w:val="fr-FR"/>
        </w:rPr>
        <w:t xml:space="preserve">lle participera aux groupes de travail et séminaires de l’équipe </w:t>
      </w:r>
      <w:proofErr w:type="spellStart"/>
      <w:r w:rsidR="00DD18C6"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="00DD18C6" w:rsidRPr="00C21C99">
        <w:rPr>
          <w:rFonts w:asciiTheme="majorHAnsi" w:hAnsiTheme="majorHAnsi" w:cstheme="majorHAnsi"/>
          <w:lang w:val="fr-FR"/>
        </w:rPr>
        <w:t>, présentera régulièrement l’état d’avancement de son travail et travaillera en synergie avec les membres de l’équipe participant au volet « dépression »</w:t>
      </w:r>
      <w:r w:rsidR="00C21C99">
        <w:rPr>
          <w:rFonts w:asciiTheme="majorHAnsi" w:hAnsiTheme="majorHAnsi" w:cstheme="majorHAnsi"/>
          <w:lang w:val="fr-FR"/>
        </w:rPr>
        <w:t xml:space="preserve">. </w:t>
      </w:r>
    </w:p>
    <w:p w14:paraId="0D93C197" w14:textId="78767753" w:rsidR="00E452DE" w:rsidRPr="00C21C99" w:rsidRDefault="00E452DE" w:rsidP="00111292">
      <w:pPr>
        <w:jc w:val="both"/>
        <w:rPr>
          <w:rFonts w:asciiTheme="majorHAnsi" w:hAnsiTheme="majorHAnsi" w:cstheme="majorHAnsi"/>
          <w:lang w:val="fr-FR"/>
        </w:rPr>
      </w:pPr>
    </w:p>
    <w:p w14:paraId="09EB6105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b/>
          <w:lang w:val="fr-FR"/>
        </w:rPr>
      </w:pPr>
      <w:r w:rsidRPr="00C21C99">
        <w:rPr>
          <w:rFonts w:asciiTheme="majorHAnsi" w:hAnsiTheme="majorHAnsi" w:cstheme="majorHAnsi"/>
          <w:b/>
          <w:lang w:val="fr-FR"/>
        </w:rPr>
        <w:t>ACTIVITES</w:t>
      </w:r>
    </w:p>
    <w:p w14:paraId="25F5AA4D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- Participation à la vie scientifique du projet </w:t>
      </w:r>
      <w:proofErr w:type="spellStart"/>
      <w:r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Pr="00C21C99">
        <w:rPr>
          <w:rFonts w:asciiTheme="majorHAnsi" w:hAnsiTheme="majorHAnsi" w:cstheme="majorHAnsi"/>
          <w:lang w:val="fr-FR"/>
        </w:rPr>
        <w:t>.</w:t>
      </w:r>
    </w:p>
    <w:p w14:paraId="5C930943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- Recueil de données qualitatives par entretiens, retranscription des entretiens, tenue d’un journal de terrain pour les observations.</w:t>
      </w:r>
    </w:p>
    <w:p w14:paraId="0FD73F83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- Rédaction d’articles scientifiques</w:t>
      </w:r>
    </w:p>
    <w:p w14:paraId="4FAC34D8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- Présentation de travaux et participation aux groupes de travail et séminaires de </w:t>
      </w:r>
      <w:proofErr w:type="spellStart"/>
      <w:r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Pr="00C21C99">
        <w:rPr>
          <w:rFonts w:asciiTheme="majorHAnsi" w:hAnsiTheme="majorHAnsi" w:cstheme="majorHAnsi"/>
          <w:lang w:val="fr-FR"/>
        </w:rPr>
        <w:t>. Cette liste n'est ni exhaustive ni limitative.</w:t>
      </w:r>
    </w:p>
    <w:p w14:paraId="1C741B69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- 20% du temps de travail pourra être consacré à la valorisation des travaux antérieurs, notamment de thèse.</w:t>
      </w:r>
    </w:p>
    <w:p w14:paraId="73CC9134" w14:textId="77777777" w:rsidR="00E452DE" w:rsidRPr="00C21C99" w:rsidRDefault="00E452DE" w:rsidP="00111292">
      <w:pPr>
        <w:jc w:val="both"/>
        <w:rPr>
          <w:rFonts w:asciiTheme="majorHAnsi" w:hAnsiTheme="majorHAnsi" w:cstheme="majorHAnsi"/>
          <w:lang w:val="fr-FR"/>
        </w:rPr>
      </w:pPr>
    </w:p>
    <w:p w14:paraId="2875C073" w14:textId="4A41668C" w:rsidR="00EC0AF0" w:rsidRPr="00C21C99" w:rsidRDefault="00E452DE" w:rsidP="00111292">
      <w:pPr>
        <w:spacing w:line="240" w:lineRule="auto"/>
        <w:jc w:val="both"/>
        <w:rPr>
          <w:rFonts w:asciiTheme="majorHAnsi" w:hAnsiTheme="majorHAnsi" w:cstheme="majorHAnsi"/>
          <w:b/>
          <w:lang w:val="fr-FR"/>
        </w:rPr>
      </w:pPr>
      <w:r w:rsidRPr="00C21C99">
        <w:rPr>
          <w:rFonts w:asciiTheme="majorHAnsi" w:hAnsiTheme="majorHAnsi" w:cstheme="majorHAnsi"/>
          <w:b/>
          <w:lang w:val="fr-FR"/>
        </w:rPr>
        <w:t>C</w:t>
      </w:r>
      <w:r w:rsidR="00963F4E" w:rsidRPr="00C21C99">
        <w:rPr>
          <w:rFonts w:asciiTheme="majorHAnsi" w:hAnsiTheme="majorHAnsi" w:cstheme="majorHAnsi"/>
          <w:b/>
          <w:lang w:val="fr-FR"/>
        </w:rPr>
        <w:t>ompétences</w:t>
      </w:r>
    </w:p>
    <w:p w14:paraId="1FA0F533" w14:textId="705FB7E1" w:rsidR="00DD18C6" w:rsidRPr="00C21C99" w:rsidRDefault="00DA1953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Thèse de sociologie ou d’anthropologie, si possible dans le domaine de la santé </w:t>
      </w:r>
    </w:p>
    <w:p w14:paraId="0D04105F" w14:textId="36882284" w:rsidR="00DA1953" w:rsidRPr="00C21C99" w:rsidRDefault="00DA1953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Maîtrise des méthodes qualitatives (observations et entretiens)</w:t>
      </w:r>
    </w:p>
    <w:p w14:paraId="0CFF1942" w14:textId="57A963E7" w:rsidR="00EC0AF0" w:rsidRPr="00C21C99" w:rsidRDefault="00963F4E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Capacités analytiques et rédactionnelles</w:t>
      </w:r>
    </w:p>
    <w:p w14:paraId="31789F44" w14:textId="46083B92" w:rsidR="00EC0AF0" w:rsidRPr="00C21C99" w:rsidRDefault="00963F4E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Maitrise de l’</w:t>
      </w:r>
      <w:r w:rsidR="00DA1953" w:rsidRPr="00C21C99">
        <w:rPr>
          <w:rFonts w:asciiTheme="majorHAnsi" w:hAnsiTheme="majorHAnsi" w:cstheme="majorHAnsi"/>
          <w:lang w:val="fr-FR"/>
        </w:rPr>
        <w:t>a</w:t>
      </w:r>
      <w:r w:rsidRPr="00C21C99">
        <w:rPr>
          <w:rFonts w:asciiTheme="majorHAnsi" w:hAnsiTheme="majorHAnsi" w:cstheme="majorHAnsi"/>
          <w:lang w:val="fr-FR"/>
        </w:rPr>
        <w:t xml:space="preserve">nglais et du </w:t>
      </w:r>
      <w:r w:rsidR="00DA1953" w:rsidRPr="00C21C99">
        <w:rPr>
          <w:rFonts w:asciiTheme="majorHAnsi" w:hAnsiTheme="majorHAnsi" w:cstheme="majorHAnsi"/>
          <w:lang w:val="fr-FR"/>
        </w:rPr>
        <w:t>f</w:t>
      </w:r>
      <w:r w:rsidRPr="00C21C99">
        <w:rPr>
          <w:rFonts w:asciiTheme="majorHAnsi" w:hAnsiTheme="majorHAnsi" w:cstheme="majorHAnsi"/>
          <w:lang w:val="fr-FR"/>
        </w:rPr>
        <w:t>rançais</w:t>
      </w:r>
    </w:p>
    <w:p w14:paraId="7B82C692" w14:textId="34678329" w:rsidR="00EC0AF0" w:rsidRPr="00C21C99" w:rsidRDefault="00963F4E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Autonomie</w:t>
      </w:r>
      <w:r w:rsidR="00DA1953" w:rsidRPr="00C21C99">
        <w:rPr>
          <w:rFonts w:asciiTheme="majorHAnsi" w:hAnsiTheme="majorHAnsi" w:cstheme="majorHAnsi"/>
          <w:lang w:val="fr-FR"/>
        </w:rPr>
        <w:t xml:space="preserve"> </w:t>
      </w:r>
    </w:p>
    <w:p w14:paraId="7C7F14DE" w14:textId="6C9F855D" w:rsidR="00B57839" w:rsidRPr="00C21C99" w:rsidRDefault="00963F4E" w:rsidP="0011129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Capacités à dialoguer avec les autres disciplines du projet</w:t>
      </w:r>
    </w:p>
    <w:p w14:paraId="6FC03196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fr-FR"/>
        </w:rPr>
      </w:pPr>
    </w:p>
    <w:p w14:paraId="2B2A9454" w14:textId="3AFF5081" w:rsidR="00EC0AF0" w:rsidRPr="00C21C99" w:rsidRDefault="00963F4E" w:rsidP="00111292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fr-FR"/>
        </w:rPr>
      </w:pPr>
      <w:r w:rsidRPr="00C21C99">
        <w:rPr>
          <w:rFonts w:asciiTheme="majorHAnsi" w:hAnsiTheme="majorHAnsi" w:cstheme="majorHAnsi"/>
          <w:b/>
          <w:color w:val="000000"/>
          <w:lang w:val="fr-FR"/>
        </w:rPr>
        <w:t>Contexte de travail</w:t>
      </w:r>
    </w:p>
    <w:p w14:paraId="6C3A4969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lang w:val="fr-FR"/>
        </w:rPr>
      </w:pPr>
    </w:p>
    <w:p w14:paraId="1B8936C1" w14:textId="3B3B47B2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Le recrutement est associé au projet de recherche </w:t>
      </w:r>
      <w:proofErr w:type="spellStart"/>
      <w:r w:rsidRPr="00C21C99">
        <w:rPr>
          <w:rFonts w:asciiTheme="majorHAnsi" w:hAnsiTheme="majorHAnsi" w:cstheme="majorHAnsi"/>
          <w:lang w:val="fr-FR"/>
        </w:rPr>
        <w:t>Gender</w:t>
      </w:r>
      <w:proofErr w:type="spellEnd"/>
      <w:r w:rsidRPr="00C21C99">
        <w:rPr>
          <w:rFonts w:asciiTheme="majorHAnsi" w:hAnsiTheme="majorHAnsi" w:cstheme="majorHAnsi"/>
          <w:lang w:val="fr-FR"/>
        </w:rPr>
        <w:t xml:space="preserve"> and </w:t>
      </w:r>
      <w:proofErr w:type="spellStart"/>
      <w:r w:rsidR="00DD18C6" w:rsidRPr="00C21C99">
        <w:rPr>
          <w:rFonts w:asciiTheme="majorHAnsi" w:hAnsiTheme="majorHAnsi" w:cstheme="majorHAnsi"/>
          <w:lang w:val="fr-FR"/>
        </w:rPr>
        <w:t>h</w:t>
      </w:r>
      <w:r w:rsidRPr="00C21C99">
        <w:rPr>
          <w:rFonts w:asciiTheme="majorHAnsi" w:hAnsiTheme="majorHAnsi" w:cstheme="majorHAnsi"/>
          <w:lang w:val="fr-FR"/>
        </w:rPr>
        <w:t>ealth</w:t>
      </w:r>
      <w:proofErr w:type="spellEnd"/>
      <w:r w:rsidRPr="00C21C9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DD18C6" w:rsidRPr="00C21C99">
        <w:rPr>
          <w:rFonts w:asciiTheme="majorHAnsi" w:hAnsiTheme="majorHAnsi" w:cstheme="majorHAnsi"/>
          <w:lang w:val="fr-FR"/>
        </w:rPr>
        <w:t>i</w:t>
      </w:r>
      <w:r w:rsidRPr="00C21C99">
        <w:rPr>
          <w:rFonts w:asciiTheme="majorHAnsi" w:hAnsiTheme="majorHAnsi" w:cstheme="majorHAnsi"/>
          <w:lang w:val="fr-FR"/>
        </w:rPr>
        <w:t>nequalities</w:t>
      </w:r>
      <w:proofErr w:type="spellEnd"/>
      <w:r w:rsidRPr="00C21C99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Pr="00C21C99">
        <w:rPr>
          <w:rFonts w:asciiTheme="majorHAnsi" w:hAnsiTheme="majorHAnsi" w:cstheme="majorHAnsi"/>
          <w:lang w:val="fr-FR"/>
        </w:rPr>
        <w:t>) qui</w:t>
      </w:r>
      <w:r w:rsidR="00DA1953" w:rsidRPr="00C21C99">
        <w:rPr>
          <w:rFonts w:asciiTheme="majorHAnsi" w:hAnsiTheme="majorHAnsi" w:cstheme="majorHAnsi"/>
          <w:lang w:val="fr-FR"/>
        </w:rPr>
        <w:t> </w:t>
      </w:r>
      <w:r w:rsidRPr="00C21C99">
        <w:rPr>
          <w:rFonts w:asciiTheme="majorHAnsi" w:hAnsiTheme="majorHAnsi" w:cstheme="majorHAnsi"/>
          <w:lang w:val="fr-FR"/>
        </w:rPr>
        <w:t xml:space="preserve">a obtenu un financement du Conseil européen de la Recherche, </w:t>
      </w:r>
      <w:r w:rsidRPr="00C21C99">
        <w:rPr>
          <w:rFonts w:asciiTheme="majorHAnsi" w:hAnsiTheme="majorHAnsi" w:cstheme="majorHAnsi"/>
          <w:i/>
          <w:iCs/>
          <w:lang w:val="fr-FR"/>
        </w:rPr>
        <w:t>via</w:t>
      </w:r>
      <w:r w:rsidRPr="00C21C99">
        <w:rPr>
          <w:rFonts w:asciiTheme="majorHAnsi" w:hAnsiTheme="majorHAnsi" w:cstheme="majorHAnsi"/>
          <w:lang w:val="fr-FR"/>
        </w:rPr>
        <w:t xml:space="preserve"> l’appel « ERC-Synergy-2019</w:t>
      </w:r>
      <w:r w:rsidR="00DA1953" w:rsidRPr="00C21C99">
        <w:rPr>
          <w:rFonts w:asciiTheme="majorHAnsi" w:hAnsiTheme="majorHAnsi" w:cstheme="majorHAnsi"/>
          <w:lang w:val="fr-FR"/>
        </w:rPr>
        <w:t> </w:t>
      </w:r>
      <w:r w:rsidRPr="00C21C99">
        <w:rPr>
          <w:rFonts w:asciiTheme="majorHAnsi" w:hAnsiTheme="majorHAnsi" w:cstheme="majorHAnsi"/>
          <w:lang w:val="fr-FR"/>
        </w:rPr>
        <w:t xml:space="preserve">», sur une durée de 6 ans.  </w:t>
      </w:r>
    </w:p>
    <w:p w14:paraId="0C0DB7F3" w14:textId="77777777" w:rsidR="00111292" w:rsidRPr="00C21C99" w:rsidRDefault="00111292" w:rsidP="00111292">
      <w:pPr>
        <w:rPr>
          <w:rFonts w:asciiTheme="majorHAnsi" w:hAnsiTheme="majorHAnsi" w:cstheme="majorHAnsi"/>
          <w:lang w:val="fr-FR"/>
        </w:rPr>
      </w:pPr>
    </w:p>
    <w:p w14:paraId="6A50CCA1" w14:textId="45831B1C" w:rsidR="002E4F6D" w:rsidRPr="00C21C99" w:rsidRDefault="0042603E" w:rsidP="00111292">
      <w:pPr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Elle </w:t>
      </w:r>
      <w:r w:rsidR="00963F4E" w:rsidRPr="00C21C99">
        <w:rPr>
          <w:rFonts w:asciiTheme="majorHAnsi" w:hAnsiTheme="majorHAnsi" w:cstheme="majorHAnsi"/>
          <w:lang w:val="fr-FR"/>
        </w:rPr>
        <w:t xml:space="preserve">sera hébergée dans les locaux du projet </w:t>
      </w:r>
      <w:r w:rsidRPr="00C21C99">
        <w:rPr>
          <w:rFonts w:asciiTheme="majorHAnsi" w:hAnsiTheme="majorHAnsi" w:cstheme="majorHAnsi"/>
          <w:lang w:val="fr-FR"/>
        </w:rPr>
        <w:t xml:space="preserve">GENDHI sur le </w:t>
      </w:r>
      <w:r w:rsidR="00963F4E" w:rsidRPr="00C21C99">
        <w:rPr>
          <w:rFonts w:asciiTheme="majorHAnsi" w:hAnsiTheme="majorHAnsi" w:cstheme="majorHAnsi"/>
          <w:lang w:val="fr-FR"/>
        </w:rPr>
        <w:t>campus Condorcet</w:t>
      </w:r>
      <w:r w:rsidRPr="00C21C99">
        <w:rPr>
          <w:rFonts w:asciiTheme="majorHAnsi" w:hAnsiTheme="majorHAnsi" w:cstheme="majorHAnsi"/>
          <w:lang w:val="fr-FR"/>
        </w:rPr>
        <w:t xml:space="preserve"> à Aubervilliers et participera aux réunions de l’équipe de</w:t>
      </w:r>
      <w:r w:rsidR="009E186E" w:rsidRPr="00C21C99">
        <w:rPr>
          <w:rFonts w:asciiTheme="majorHAnsi" w:hAnsiTheme="majorHAnsi" w:cstheme="majorHAnsi"/>
          <w:lang w:val="fr-FR"/>
        </w:rPr>
        <w:t xml:space="preserve"> recherche </w:t>
      </w:r>
      <w:proofErr w:type="spellStart"/>
      <w:r w:rsidR="009E186E" w:rsidRPr="00C21C99">
        <w:rPr>
          <w:rFonts w:asciiTheme="majorHAnsi" w:hAnsiTheme="majorHAnsi" w:cstheme="majorHAnsi"/>
          <w:lang w:val="fr-FR"/>
        </w:rPr>
        <w:t>Gendhi</w:t>
      </w:r>
      <w:proofErr w:type="spellEnd"/>
      <w:r w:rsidR="002E4F6D" w:rsidRPr="00C21C99">
        <w:rPr>
          <w:rFonts w:asciiTheme="majorHAnsi" w:hAnsiTheme="majorHAnsi" w:cstheme="majorHAnsi"/>
          <w:lang w:val="fr-FR"/>
        </w:rPr>
        <w:t xml:space="preserve"> </w:t>
      </w:r>
    </w:p>
    <w:p w14:paraId="0B39004E" w14:textId="77777777" w:rsidR="002E4F6D" w:rsidRPr="00C21C99" w:rsidRDefault="002E4F6D" w:rsidP="00111292">
      <w:pPr>
        <w:rPr>
          <w:rFonts w:asciiTheme="majorHAnsi" w:hAnsiTheme="majorHAnsi" w:cstheme="majorHAnsi"/>
          <w:lang w:val="fr-FR"/>
        </w:rPr>
      </w:pPr>
    </w:p>
    <w:p w14:paraId="5FE813D3" w14:textId="321278E0" w:rsidR="00EC0AF0" w:rsidRPr="00C21C99" w:rsidRDefault="002E4F6D" w:rsidP="00111292">
      <w:pPr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 xml:space="preserve">Elle travaillera </w:t>
      </w:r>
      <w:r w:rsidR="00E11728" w:rsidRPr="00C21C99">
        <w:rPr>
          <w:rFonts w:asciiTheme="majorHAnsi" w:hAnsiTheme="majorHAnsi" w:cstheme="majorHAnsi"/>
          <w:lang w:val="fr-FR"/>
        </w:rPr>
        <w:t>sous la responsabilité scientifique</w:t>
      </w:r>
      <w:r w:rsidRPr="00C21C99">
        <w:rPr>
          <w:rFonts w:asciiTheme="majorHAnsi" w:hAnsiTheme="majorHAnsi" w:cstheme="majorHAnsi"/>
          <w:lang w:val="fr-FR"/>
        </w:rPr>
        <w:t xml:space="preserve"> </w:t>
      </w:r>
      <w:r w:rsidR="00E11728" w:rsidRPr="00C21C99">
        <w:rPr>
          <w:rFonts w:asciiTheme="majorHAnsi" w:hAnsiTheme="majorHAnsi" w:cstheme="majorHAnsi"/>
          <w:lang w:val="fr-FR"/>
        </w:rPr>
        <w:t>de</w:t>
      </w:r>
      <w:r w:rsidRPr="00C21C99">
        <w:rPr>
          <w:rFonts w:asciiTheme="majorHAnsi" w:hAnsiTheme="majorHAnsi" w:cstheme="majorHAnsi"/>
          <w:lang w:val="fr-FR"/>
        </w:rPr>
        <w:t xml:space="preserve"> Camille Lancelevée (MCF, Université de Strasbourg</w:t>
      </w:r>
      <w:r w:rsidR="00683A0C" w:rsidRPr="00C21C99">
        <w:rPr>
          <w:rFonts w:asciiTheme="majorHAnsi" w:hAnsiTheme="majorHAnsi" w:cstheme="majorHAnsi"/>
          <w:lang w:val="fr-FR"/>
        </w:rPr>
        <w:t>, SAGE</w:t>
      </w:r>
      <w:r w:rsidR="00DD18C6" w:rsidRPr="00C21C99">
        <w:rPr>
          <w:rFonts w:asciiTheme="majorHAnsi" w:hAnsiTheme="majorHAnsi" w:cstheme="majorHAnsi"/>
          <w:lang w:val="fr-FR"/>
        </w:rPr>
        <w:t>) et Nathalie Bajos (</w:t>
      </w:r>
      <w:r w:rsidR="00683A0C" w:rsidRPr="00C21C99">
        <w:rPr>
          <w:rFonts w:asciiTheme="majorHAnsi" w:hAnsiTheme="majorHAnsi" w:cstheme="majorHAnsi"/>
          <w:lang w:val="fr-FR"/>
        </w:rPr>
        <w:t>Directrice de recherche Inserm</w:t>
      </w:r>
      <w:r w:rsidR="00E11728" w:rsidRPr="00C21C99">
        <w:rPr>
          <w:rFonts w:asciiTheme="majorHAnsi" w:hAnsiTheme="majorHAnsi" w:cstheme="majorHAnsi"/>
          <w:lang w:val="fr-FR"/>
        </w:rPr>
        <w:t>/EHESS</w:t>
      </w:r>
      <w:r w:rsidR="00683A0C" w:rsidRPr="00C21C99">
        <w:rPr>
          <w:rFonts w:asciiTheme="majorHAnsi" w:hAnsiTheme="majorHAnsi" w:cstheme="majorHAnsi"/>
          <w:lang w:val="fr-FR"/>
        </w:rPr>
        <w:t>)</w:t>
      </w:r>
      <w:bookmarkStart w:id="3" w:name="_heading=h.tyjcwt"/>
      <w:bookmarkEnd w:id="3"/>
    </w:p>
    <w:p w14:paraId="3574EAA7" w14:textId="77777777" w:rsidR="00683A0C" w:rsidRPr="00C21C99" w:rsidRDefault="00683A0C" w:rsidP="00111292">
      <w:pPr>
        <w:spacing w:line="240" w:lineRule="auto"/>
        <w:rPr>
          <w:rFonts w:asciiTheme="majorHAnsi" w:hAnsiTheme="majorHAnsi" w:cstheme="majorHAnsi"/>
          <w:lang w:val="fr-FR"/>
        </w:rPr>
      </w:pPr>
    </w:p>
    <w:p w14:paraId="125BC4BD" w14:textId="77777777" w:rsidR="00E452DE" w:rsidRPr="00C21C99" w:rsidRDefault="00E452DE" w:rsidP="00E452DE">
      <w:pPr>
        <w:pStyle w:val="Titre3"/>
        <w:keepNext w:val="0"/>
        <w:keepLines w:val="0"/>
        <w:rPr>
          <w:rFonts w:asciiTheme="majorHAnsi" w:hAnsiTheme="majorHAnsi" w:cstheme="majorHAnsi"/>
          <w:b w:val="0"/>
          <w:color w:val="000000"/>
          <w:sz w:val="22"/>
          <w:szCs w:val="22"/>
          <w:lang w:val="fr-FR"/>
        </w:rPr>
      </w:pPr>
      <w:bookmarkStart w:id="4" w:name="_heading=h.3dy6vkm"/>
      <w:bookmarkEnd w:id="4"/>
      <w:r w:rsidRPr="00C21C99">
        <w:rPr>
          <w:rFonts w:asciiTheme="majorHAnsi" w:hAnsiTheme="majorHAnsi" w:cstheme="majorHAnsi"/>
          <w:color w:val="000000"/>
          <w:sz w:val="22"/>
          <w:szCs w:val="22"/>
          <w:lang w:val="fr-FR"/>
        </w:rPr>
        <w:t>Contraintes et risques</w:t>
      </w:r>
    </w:p>
    <w:p w14:paraId="659750EA" w14:textId="77777777" w:rsidR="00E452DE" w:rsidRPr="00C21C99" w:rsidRDefault="00E452DE" w:rsidP="00E452DE">
      <w:pPr>
        <w:spacing w:before="240" w:after="240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lang w:val="fr-FR"/>
        </w:rPr>
        <w:t>La date d'embauche envisagée est une date approximative qui pourra évoluer compte tenu des mesures de restriction en raison de la situation sanitaire.</w:t>
      </w:r>
    </w:p>
    <w:p w14:paraId="64436BE6" w14:textId="77777777" w:rsidR="00111292" w:rsidRPr="00C21C99" w:rsidRDefault="00111292" w:rsidP="00111292">
      <w:pPr>
        <w:spacing w:line="240" w:lineRule="auto"/>
        <w:jc w:val="both"/>
        <w:rPr>
          <w:rFonts w:asciiTheme="majorHAnsi" w:hAnsiTheme="majorHAnsi" w:cstheme="majorHAnsi"/>
          <w:b/>
          <w:color w:val="000000"/>
          <w:lang w:val="fr-FR"/>
        </w:rPr>
      </w:pPr>
    </w:p>
    <w:p w14:paraId="646675AB" w14:textId="7F9A71B0" w:rsidR="00EC0AF0" w:rsidRPr="00C21C99" w:rsidRDefault="00963F4E" w:rsidP="00111292">
      <w:pPr>
        <w:jc w:val="both"/>
        <w:rPr>
          <w:rFonts w:asciiTheme="majorHAnsi" w:hAnsiTheme="majorHAnsi" w:cstheme="majorHAnsi"/>
          <w:lang w:val="fr-FR"/>
        </w:rPr>
      </w:pPr>
      <w:r w:rsidRPr="00F439D2">
        <w:rPr>
          <w:rFonts w:asciiTheme="majorHAnsi" w:hAnsiTheme="majorHAnsi" w:cstheme="majorHAnsi"/>
          <w:b/>
          <w:color w:val="000000"/>
          <w:lang w:val="fr-FR"/>
        </w:rPr>
        <w:t>Modalités de soumission</w:t>
      </w:r>
      <w:r w:rsidRPr="00F439D2">
        <w:rPr>
          <w:rFonts w:asciiTheme="majorHAnsi" w:hAnsiTheme="majorHAnsi" w:cstheme="majorHAnsi"/>
          <w:color w:val="000000"/>
          <w:lang w:val="fr-FR"/>
        </w:rPr>
        <w:t> : Chaque candidature doit comporter un CV</w:t>
      </w:r>
      <w:r w:rsidR="002E4F6D" w:rsidRPr="00F439D2">
        <w:rPr>
          <w:rFonts w:asciiTheme="majorHAnsi" w:hAnsiTheme="majorHAnsi" w:cstheme="majorHAnsi"/>
          <w:color w:val="000000"/>
          <w:lang w:val="fr-FR"/>
        </w:rPr>
        <w:t xml:space="preserve">, </w:t>
      </w:r>
      <w:r w:rsidRPr="00F439D2">
        <w:rPr>
          <w:rFonts w:asciiTheme="majorHAnsi" w:hAnsiTheme="majorHAnsi" w:cstheme="majorHAnsi"/>
          <w:color w:val="000000"/>
          <w:lang w:val="fr-FR"/>
        </w:rPr>
        <w:t>une lettre de motivation</w:t>
      </w:r>
      <w:r w:rsidR="002E4F6D" w:rsidRPr="00F439D2">
        <w:rPr>
          <w:rFonts w:asciiTheme="majorHAnsi" w:hAnsiTheme="majorHAnsi" w:cstheme="majorHAnsi"/>
          <w:color w:val="000000"/>
          <w:lang w:val="fr-FR"/>
        </w:rPr>
        <w:t xml:space="preserve"> et une production scientifique (article, chapitre d’ouvrage, etc.)</w:t>
      </w:r>
      <w:r w:rsidRPr="00F439D2">
        <w:rPr>
          <w:rFonts w:asciiTheme="majorHAnsi" w:hAnsiTheme="majorHAnsi" w:cstheme="majorHAnsi"/>
          <w:color w:val="000000"/>
          <w:lang w:val="fr-FR"/>
        </w:rPr>
        <w:t xml:space="preserve">. Envoyez votre dossier à </w:t>
      </w:r>
      <w:hyperlink r:id="rId11" w:history="1">
        <w:r w:rsidR="009E186E" w:rsidRPr="00F439D2">
          <w:rPr>
            <w:rStyle w:val="Lienhypertexte"/>
            <w:rFonts w:asciiTheme="majorHAnsi" w:hAnsiTheme="majorHAnsi" w:cstheme="majorHAnsi"/>
            <w:lang w:val="fr-FR"/>
          </w:rPr>
          <w:t>sandra.florian@inserm.fr</w:t>
        </w:r>
      </w:hyperlink>
      <w:r w:rsidR="009E186E" w:rsidRPr="00F439D2">
        <w:rPr>
          <w:rFonts w:asciiTheme="majorHAnsi" w:hAnsiTheme="majorHAnsi" w:cstheme="majorHAnsi"/>
          <w:color w:val="000000"/>
          <w:lang w:val="fr-FR"/>
        </w:rPr>
        <w:t xml:space="preserve"> </w:t>
      </w:r>
      <w:r w:rsidRPr="00F439D2">
        <w:rPr>
          <w:rFonts w:asciiTheme="majorHAnsi" w:hAnsiTheme="majorHAnsi" w:cstheme="majorHAnsi"/>
          <w:color w:val="000000"/>
          <w:lang w:val="fr-FR"/>
        </w:rPr>
        <w:t xml:space="preserve">(coordinatrice scientifique) et </w:t>
      </w:r>
      <w:hyperlink r:id="rId12" w:history="1">
        <w:r w:rsidR="004302F1" w:rsidRPr="004302F1">
          <w:rPr>
            <w:rStyle w:val="Lienhypertexte"/>
            <w:rFonts w:asciiTheme="majorHAnsi" w:hAnsiTheme="majorHAnsi" w:cstheme="majorHAnsi"/>
            <w:lang w:val="fr-FR"/>
          </w:rPr>
          <w:t>chloe.thion@psemail.eu</w:t>
        </w:r>
      </w:hyperlink>
      <w:r w:rsidR="004302F1" w:rsidRPr="004302F1">
        <w:rPr>
          <w:rStyle w:val="Lienhypertexte"/>
          <w:rFonts w:asciiTheme="majorHAnsi" w:hAnsiTheme="majorHAnsi" w:cstheme="majorHAnsi"/>
          <w:lang w:val="fr-FR"/>
        </w:rPr>
        <w:t xml:space="preserve"> </w:t>
      </w:r>
      <w:r w:rsidR="009E186E" w:rsidRPr="00F439D2">
        <w:rPr>
          <w:rFonts w:asciiTheme="majorHAnsi" w:hAnsiTheme="majorHAnsi" w:cstheme="majorHAnsi"/>
          <w:color w:val="000000"/>
          <w:lang w:val="fr-FR"/>
        </w:rPr>
        <w:t xml:space="preserve"> </w:t>
      </w:r>
      <w:r w:rsidRPr="00F439D2">
        <w:rPr>
          <w:rFonts w:asciiTheme="majorHAnsi" w:hAnsiTheme="majorHAnsi" w:cstheme="majorHAnsi"/>
          <w:color w:val="000000"/>
          <w:lang w:val="fr-FR"/>
        </w:rPr>
        <w:t xml:space="preserve">(cheffe de projet) en précisant dans l’objet : « </w:t>
      </w:r>
      <w:r w:rsidR="002E4F6D" w:rsidRPr="00F439D2">
        <w:rPr>
          <w:rFonts w:asciiTheme="majorHAnsi" w:hAnsiTheme="majorHAnsi" w:cstheme="majorHAnsi"/>
          <w:color w:val="000000"/>
          <w:lang w:val="fr-FR"/>
        </w:rPr>
        <w:t>Postdoc</w:t>
      </w:r>
      <w:r w:rsidRPr="00F439D2">
        <w:rPr>
          <w:rFonts w:asciiTheme="majorHAnsi" w:hAnsiTheme="majorHAnsi" w:cstheme="majorHAnsi"/>
          <w:color w:val="000000"/>
          <w:lang w:val="fr-FR"/>
        </w:rPr>
        <w:t xml:space="preserve"> GENDHI </w:t>
      </w:r>
      <w:r w:rsidR="002E4F6D" w:rsidRPr="00F439D2">
        <w:rPr>
          <w:rFonts w:asciiTheme="majorHAnsi" w:hAnsiTheme="majorHAnsi" w:cstheme="majorHAnsi"/>
          <w:color w:val="000000"/>
          <w:lang w:val="fr-FR"/>
        </w:rPr>
        <w:t xml:space="preserve">Dépression </w:t>
      </w:r>
      <w:r w:rsidRPr="00F439D2">
        <w:rPr>
          <w:rFonts w:asciiTheme="majorHAnsi" w:hAnsiTheme="majorHAnsi" w:cstheme="majorHAnsi"/>
          <w:color w:val="000000"/>
          <w:lang w:val="fr-FR"/>
        </w:rPr>
        <w:t>+ nom et prénom ».</w:t>
      </w:r>
    </w:p>
    <w:p w14:paraId="73EE6A46" w14:textId="7104F3FF" w:rsidR="00EC0AF0" w:rsidRPr="00C21C99" w:rsidRDefault="00E452DE" w:rsidP="00111292">
      <w:pPr>
        <w:jc w:val="both"/>
        <w:rPr>
          <w:rFonts w:asciiTheme="majorHAnsi" w:hAnsiTheme="majorHAnsi" w:cstheme="majorHAnsi"/>
          <w:lang w:val="fr-FR"/>
        </w:rPr>
      </w:pPr>
      <w:r w:rsidRPr="00C21C99">
        <w:rPr>
          <w:rFonts w:asciiTheme="majorHAnsi" w:hAnsiTheme="majorHAnsi" w:cstheme="majorHAnsi"/>
          <w:b/>
          <w:color w:val="000000"/>
          <w:lang w:val="fr-FR"/>
        </w:rPr>
        <w:t xml:space="preserve"> </w:t>
      </w:r>
    </w:p>
    <w:p w14:paraId="5C4D8687" w14:textId="77777777" w:rsidR="00C21C99" w:rsidRPr="00C21C99" w:rsidRDefault="00C21C99">
      <w:pPr>
        <w:jc w:val="both"/>
        <w:rPr>
          <w:rFonts w:asciiTheme="majorHAnsi" w:hAnsiTheme="majorHAnsi" w:cstheme="majorHAnsi"/>
          <w:lang w:val="fr-FR"/>
        </w:rPr>
      </w:pPr>
    </w:p>
    <w:sectPr w:rsidR="00C21C99" w:rsidRPr="00C21C99">
      <w:pgSz w:w="12240" w:h="15840"/>
      <w:pgMar w:top="1275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06F4" w14:textId="77777777" w:rsidR="00F019FA" w:rsidRDefault="00F019FA" w:rsidP="00871E49">
      <w:pPr>
        <w:spacing w:line="240" w:lineRule="auto"/>
      </w:pPr>
      <w:r>
        <w:separator/>
      </w:r>
    </w:p>
  </w:endnote>
  <w:endnote w:type="continuationSeparator" w:id="0">
    <w:p w14:paraId="2900AF3F" w14:textId="77777777" w:rsidR="00F019FA" w:rsidRDefault="00F019FA" w:rsidP="0087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A0F1" w14:textId="77777777" w:rsidR="00F019FA" w:rsidRDefault="00F019FA" w:rsidP="00871E49">
      <w:pPr>
        <w:spacing w:line="240" w:lineRule="auto"/>
      </w:pPr>
      <w:r>
        <w:separator/>
      </w:r>
    </w:p>
  </w:footnote>
  <w:footnote w:type="continuationSeparator" w:id="0">
    <w:p w14:paraId="7039196C" w14:textId="77777777" w:rsidR="00F019FA" w:rsidRDefault="00F019FA" w:rsidP="00871E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83A51"/>
    <w:multiLevelType w:val="hybridMultilevel"/>
    <w:tmpl w:val="E6DE8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73D8"/>
    <w:multiLevelType w:val="hybridMultilevel"/>
    <w:tmpl w:val="C3807BCC"/>
    <w:lvl w:ilvl="0" w:tplc="2D440F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18F3"/>
    <w:multiLevelType w:val="hybridMultilevel"/>
    <w:tmpl w:val="9606F478"/>
    <w:lvl w:ilvl="0" w:tplc="0052932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F18"/>
    <w:multiLevelType w:val="hybridMultilevel"/>
    <w:tmpl w:val="33408872"/>
    <w:lvl w:ilvl="0" w:tplc="DE8AEE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F0"/>
    <w:rsid w:val="00004CE2"/>
    <w:rsid w:val="00026AE6"/>
    <w:rsid w:val="001005A6"/>
    <w:rsid w:val="00111292"/>
    <w:rsid w:val="00127913"/>
    <w:rsid w:val="002547B7"/>
    <w:rsid w:val="002C2D12"/>
    <w:rsid w:val="002E4F6D"/>
    <w:rsid w:val="002F6726"/>
    <w:rsid w:val="003A1376"/>
    <w:rsid w:val="0042603E"/>
    <w:rsid w:val="00426B45"/>
    <w:rsid w:val="004302F1"/>
    <w:rsid w:val="00455BC4"/>
    <w:rsid w:val="0046387B"/>
    <w:rsid w:val="004F7C5B"/>
    <w:rsid w:val="00506ACE"/>
    <w:rsid w:val="00524943"/>
    <w:rsid w:val="00551F27"/>
    <w:rsid w:val="00580D06"/>
    <w:rsid w:val="005B01FD"/>
    <w:rsid w:val="0065616A"/>
    <w:rsid w:val="00683A0C"/>
    <w:rsid w:val="00687488"/>
    <w:rsid w:val="00694775"/>
    <w:rsid w:val="006C5356"/>
    <w:rsid w:val="006F14A6"/>
    <w:rsid w:val="0071487D"/>
    <w:rsid w:val="007328F1"/>
    <w:rsid w:val="008167E2"/>
    <w:rsid w:val="00871E49"/>
    <w:rsid w:val="00963F4E"/>
    <w:rsid w:val="0099023A"/>
    <w:rsid w:val="009E186E"/>
    <w:rsid w:val="00A00123"/>
    <w:rsid w:val="00A233D7"/>
    <w:rsid w:val="00AA0FBC"/>
    <w:rsid w:val="00B57839"/>
    <w:rsid w:val="00BD442E"/>
    <w:rsid w:val="00C07065"/>
    <w:rsid w:val="00C07791"/>
    <w:rsid w:val="00C21C99"/>
    <w:rsid w:val="00C43B58"/>
    <w:rsid w:val="00CE171E"/>
    <w:rsid w:val="00D3510C"/>
    <w:rsid w:val="00D45844"/>
    <w:rsid w:val="00DA1953"/>
    <w:rsid w:val="00DD18C6"/>
    <w:rsid w:val="00E11728"/>
    <w:rsid w:val="00E452DE"/>
    <w:rsid w:val="00E52606"/>
    <w:rsid w:val="00E760A3"/>
    <w:rsid w:val="00EC0AF0"/>
    <w:rsid w:val="00F019FA"/>
    <w:rsid w:val="00F11A45"/>
    <w:rsid w:val="00F2469D"/>
    <w:rsid w:val="00F439D2"/>
    <w:rsid w:val="00F65E01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863"/>
  <w15:docId w15:val="{EC42709B-3C8F-4CE1-918D-C1CC340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6604C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lang w:val="fr-FR"/>
    </w:rPr>
  </w:style>
  <w:style w:type="character" w:customStyle="1" w:styleId="ListLabel11">
    <w:name w:val="ListLabel 11"/>
    <w:qFormat/>
    <w:rPr>
      <w:color w:val="1155CC"/>
      <w:u w:val="single"/>
      <w:lang w:val="fr-FR"/>
    </w:rPr>
  </w:style>
  <w:style w:type="character" w:customStyle="1" w:styleId="ListLabel12">
    <w:name w:val="ListLabel 12"/>
    <w:qFormat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6604C7"/>
    <w:rPr>
      <w:color w:val="605E5C"/>
      <w:shd w:val="clear" w:color="auto" w:fill="E1DFDD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lang w:val="fr-FR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lang w:val="fr-FR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FF"/>
      <w:u w:val="single"/>
    </w:rPr>
  </w:style>
  <w:style w:type="character" w:customStyle="1" w:styleId="ListLabel29">
    <w:name w:val="ListLabel 29"/>
    <w:qFormat/>
    <w:rPr>
      <w:color w:val="0000FF"/>
      <w:sz w:val="20"/>
      <w:szCs w:val="20"/>
      <w:u w:val="single"/>
    </w:rPr>
  </w:style>
  <w:style w:type="character" w:styleId="lev">
    <w:name w:val="Strong"/>
    <w:basedOn w:val="Policepardfaut"/>
    <w:uiPriority w:val="22"/>
    <w:qFormat/>
    <w:rsid w:val="009F3452"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Titre11">
    <w:name w:val="Titre 1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Titre21">
    <w:name w:val="Titre 21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itre31">
    <w:name w:val="Titre 31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itre41">
    <w:name w:val="Titre 41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-tableau">
    <w:name w:val="Normal - tableau"/>
    <w:basedOn w:val="Normal"/>
    <w:qFormat/>
    <w:rsid w:val="00B5491B"/>
    <w:pPr>
      <w:spacing w:line="288" w:lineRule="auto"/>
      <w:textAlignment w:val="center"/>
    </w:pPr>
    <w:rPr>
      <w:rFonts w:eastAsia="Times New Roman"/>
      <w:color w:val="000000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D46344"/>
    <w:pPr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01E1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80D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D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D0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D06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06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E186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86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E4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E49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7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loe.thion@psemail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florian@inserm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BE05/RfeHzLl1iU+jxaicldb5A==">AMUW2mVaeUP9O6IJwYEXMOqdT9uQGNxqp2Pg4O3BMDYF//TunocD1HGCmS1W/Xv+if7pEOyVR2tTulk9hW4nkW+hDIzn4sgCG5XeyHQ4haT7GWTxXOuNGVBb7oD+X69ULiwMLArxOujonlEvJI+TgHOg1TViPPphzJwNuE8gTi5daZfWvVlE56NTn2ltvez16mnyeS98dWIjm9M/pOQbb3xjGkwH0TIZeU1fT0158ZGJrE1mVn4ARlc=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3252E-00DF-4017-8755-6ACB6DA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Dip.Economia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Darmon</dc:creator>
  <dc:description/>
  <cp:lastModifiedBy>Carine REMY</cp:lastModifiedBy>
  <cp:revision>2</cp:revision>
  <cp:lastPrinted>2021-06-04T12:30:00Z</cp:lastPrinted>
  <dcterms:created xsi:type="dcterms:W3CDTF">2021-12-02T10:28:00Z</dcterms:created>
  <dcterms:modified xsi:type="dcterms:W3CDTF">2021-12-02T10:28:00Z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Dip.Economia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