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30C" w:rsidRDefault="00A441E3" w:rsidP="00CF301B">
      <w:pPr>
        <w:jc w:val="center"/>
        <w:rPr>
          <w:b/>
          <w:u w:val="single"/>
        </w:rPr>
      </w:pPr>
      <w:r w:rsidRPr="00CF301B">
        <w:rPr>
          <w:b/>
          <w:u w:val="single"/>
        </w:rPr>
        <w:t>Offre C</w:t>
      </w:r>
      <w:r w:rsidR="00CF301B" w:rsidRPr="00CF301B">
        <w:rPr>
          <w:b/>
          <w:u w:val="single"/>
        </w:rPr>
        <w:t>ontrat doctoral</w:t>
      </w:r>
    </w:p>
    <w:p w:rsidR="0021466A" w:rsidRDefault="0021466A" w:rsidP="00CF301B">
      <w:pPr>
        <w:jc w:val="center"/>
        <w:rPr>
          <w:b/>
          <w:u w:val="single"/>
        </w:rPr>
      </w:pPr>
      <w:r>
        <w:rPr>
          <w:b/>
          <w:u w:val="single"/>
        </w:rPr>
        <w:t>Sociologie/</w:t>
      </w:r>
      <w:r w:rsidR="004575C7">
        <w:rPr>
          <w:b/>
          <w:u w:val="single"/>
        </w:rPr>
        <w:t>S</w:t>
      </w:r>
      <w:r>
        <w:rPr>
          <w:b/>
          <w:u w:val="single"/>
        </w:rPr>
        <w:t>ciences de gestion</w:t>
      </w:r>
    </w:p>
    <w:p w:rsidR="00CF301B" w:rsidRDefault="00CF301B" w:rsidP="00390C7F">
      <w:pPr>
        <w:rPr>
          <w:b/>
          <w:u w:val="single"/>
        </w:rPr>
      </w:pPr>
    </w:p>
    <w:p w:rsidR="00674363" w:rsidRDefault="00CF301B" w:rsidP="00674363">
      <w:pPr>
        <w:jc w:val="both"/>
        <w:rPr>
          <w:rFonts w:ascii="Times New Roman" w:hAnsi="Times New Roman" w:cs="Times New Roman"/>
          <w:sz w:val="24"/>
          <w:szCs w:val="24"/>
        </w:rPr>
      </w:pPr>
      <w:r w:rsidRPr="00674363">
        <w:rPr>
          <w:rFonts w:ascii="Times New Roman" w:hAnsi="Times New Roman" w:cs="Times New Roman"/>
          <w:sz w:val="24"/>
          <w:szCs w:val="24"/>
        </w:rPr>
        <w:t>L’IMT A</w:t>
      </w:r>
      <w:r w:rsidR="0021466A">
        <w:rPr>
          <w:rFonts w:ascii="Times New Roman" w:hAnsi="Times New Roman" w:cs="Times New Roman"/>
          <w:sz w:val="24"/>
          <w:szCs w:val="24"/>
        </w:rPr>
        <w:t>t</w:t>
      </w:r>
      <w:r w:rsidRPr="00674363">
        <w:rPr>
          <w:rFonts w:ascii="Times New Roman" w:hAnsi="Times New Roman" w:cs="Times New Roman"/>
          <w:sz w:val="24"/>
          <w:szCs w:val="24"/>
        </w:rPr>
        <w:t>lantique propose un contrat doctoral consacré au management interculturel entre la France et l’Australie</w:t>
      </w:r>
      <w:r w:rsidR="00674363">
        <w:rPr>
          <w:rFonts w:ascii="Times New Roman" w:hAnsi="Times New Roman" w:cs="Times New Roman"/>
          <w:sz w:val="24"/>
          <w:szCs w:val="24"/>
        </w:rPr>
        <w:t xml:space="preserve"> dans le domaine naval</w:t>
      </w:r>
      <w:r w:rsidRPr="00674363">
        <w:rPr>
          <w:rFonts w:ascii="Times New Roman" w:hAnsi="Times New Roman" w:cs="Times New Roman"/>
          <w:sz w:val="24"/>
          <w:szCs w:val="24"/>
        </w:rPr>
        <w:t xml:space="preserve">. Dans le cadre d’un projet industriel consacré à la conception de projets complexes, il s’agira d’analyser les déterminants culturels en matière de conception et leurs impacts sur l’ingénierie système. </w:t>
      </w:r>
    </w:p>
    <w:p w:rsidR="00674363" w:rsidRDefault="002A1B85" w:rsidP="00674363">
      <w:pPr>
        <w:jc w:val="both"/>
        <w:rPr>
          <w:rFonts w:ascii="Times New Roman" w:hAnsi="Times New Roman" w:cs="Times New Roman"/>
          <w:sz w:val="24"/>
          <w:szCs w:val="24"/>
        </w:rPr>
      </w:pPr>
      <w:r>
        <w:rPr>
          <w:rFonts w:ascii="Times New Roman" w:hAnsi="Times New Roman" w:cs="Times New Roman"/>
          <w:sz w:val="24"/>
          <w:szCs w:val="24"/>
        </w:rPr>
        <w:t>Au sein du secteur naval, l</w:t>
      </w:r>
      <w:r w:rsidR="00674363" w:rsidRPr="00674363">
        <w:rPr>
          <w:rFonts w:ascii="Times New Roman" w:hAnsi="Times New Roman" w:cs="Times New Roman"/>
          <w:sz w:val="24"/>
          <w:szCs w:val="24"/>
        </w:rPr>
        <w:t>a capacité à nouer des relations de coopération et de partenariat stables et durables est devenue un facteur de compétitivité déterminant à l’export. Dans le cadre de négociations internationales, l’adaptabilité du produit et la capacité des équipes de conception à interagir avec les clients représentent un avantage concurrentiel majeur. Dans un contexte de production dédiée liée à la quatrième révolution industrielle, la prise en compte dès la conception des besoins des clients constitue un enjeu fort pour répondre avec agilité aux demandes du marché. Pour réussir à comprendre, analyser et formaliser le besoin des clients dans un contexte international, le développement de la compétence interculturelle requiert de s’appuyer un cadre méthodologique robuste. La notion de compétence interculturelle renvoie en effet à un ensemble de domaines qu’il s’agit d’appréhender pour bien spécifier le cadre de référence.</w:t>
      </w:r>
    </w:p>
    <w:p w:rsidR="00390C7F" w:rsidRDefault="00390C7F" w:rsidP="00674363">
      <w:pPr>
        <w:jc w:val="both"/>
        <w:rPr>
          <w:rFonts w:ascii="Times New Roman" w:hAnsi="Times New Roman" w:cs="Times New Roman"/>
          <w:sz w:val="24"/>
          <w:szCs w:val="24"/>
        </w:rPr>
      </w:pPr>
      <w:r>
        <w:rPr>
          <w:rFonts w:ascii="Times New Roman" w:hAnsi="Times New Roman" w:cs="Times New Roman"/>
          <w:sz w:val="24"/>
          <w:szCs w:val="24"/>
        </w:rPr>
        <w:t>Le projet de thèse s’appuiera sur trois corpus théoriques :</w:t>
      </w:r>
    </w:p>
    <w:p w:rsidR="00390C7F" w:rsidRDefault="00390C7F" w:rsidP="00674363">
      <w:pPr>
        <w:jc w:val="both"/>
        <w:rPr>
          <w:rFonts w:ascii="Times New Roman" w:hAnsi="Times New Roman" w:cs="Times New Roman"/>
          <w:sz w:val="24"/>
          <w:szCs w:val="24"/>
        </w:rPr>
      </w:pPr>
      <w:r>
        <w:rPr>
          <w:rFonts w:ascii="Times New Roman" w:hAnsi="Times New Roman" w:cs="Times New Roman"/>
          <w:sz w:val="24"/>
          <w:szCs w:val="24"/>
        </w:rPr>
        <w:t>-Le management interculturel (D’</w:t>
      </w:r>
      <w:proofErr w:type="spellStart"/>
      <w:r>
        <w:rPr>
          <w:rFonts w:ascii="Times New Roman" w:hAnsi="Times New Roman" w:cs="Times New Roman"/>
          <w:sz w:val="24"/>
          <w:szCs w:val="24"/>
        </w:rPr>
        <w:t>Iribrane</w:t>
      </w:r>
      <w:proofErr w:type="spellEnd"/>
      <w:r>
        <w:rPr>
          <w:rFonts w:ascii="Times New Roman" w:hAnsi="Times New Roman" w:cs="Times New Roman"/>
          <w:sz w:val="24"/>
          <w:szCs w:val="24"/>
        </w:rPr>
        <w:t>, 1989 ; Chevrier, 2019),</w:t>
      </w:r>
    </w:p>
    <w:p w:rsidR="00390C7F" w:rsidRDefault="00390C7F" w:rsidP="00674363">
      <w:pPr>
        <w:jc w:val="both"/>
        <w:rPr>
          <w:rFonts w:ascii="Times New Roman" w:hAnsi="Times New Roman" w:cs="Times New Roman"/>
          <w:sz w:val="24"/>
          <w:szCs w:val="24"/>
        </w:rPr>
      </w:pPr>
      <w:r>
        <w:rPr>
          <w:rFonts w:ascii="Times New Roman" w:hAnsi="Times New Roman" w:cs="Times New Roman"/>
          <w:sz w:val="24"/>
          <w:szCs w:val="24"/>
        </w:rPr>
        <w:t>-  Les régimes de conception (</w:t>
      </w:r>
      <w:proofErr w:type="spellStart"/>
      <w:r>
        <w:rPr>
          <w:rFonts w:ascii="Times New Roman" w:hAnsi="Times New Roman" w:cs="Times New Roman"/>
          <w:sz w:val="24"/>
          <w:szCs w:val="24"/>
        </w:rPr>
        <w:t>Hatchuel</w:t>
      </w:r>
      <w:proofErr w:type="spellEnd"/>
      <w:r>
        <w:rPr>
          <w:rFonts w:ascii="Times New Roman" w:hAnsi="Times New Roman" w:cs="Times New Roman"/>
          <w:sz w:val="24"/>
          <w:szCs w:val="24"/>
        </w:rPr>
        <w:t xml:space="preserve"> et Weil ; 2008, Vinck,1999)</w:t>
      </w:r>
    </w:p>
    <w:p w:rsidR="00390C7F" w:rsidRDefault="00390C7F" w:rsidP="00674363">
      <w:pPr>
        <w:jc w:val="both"/>
        <w:rPr>
          <w:rFonts w:ascii="Times New Roman" w:hAnsi="Times New Roman" w:cs="Times New Roman"/>
          <w:sz w:val="24"/>
          <w:szCs w:val="24"/>
        </w:rPr>
      </w:pPr>
      <w:r>
        <w:rPr>
          <w:rFonts w:ascii="Times New Roman" w:hAnsi="Times New Roman" w:cs="Times New Roman"/>
          <w:sz w:val="24"/>
          <w:szCs w:val="24"/>
        </w:rPr>
        <w:t xml:space="preserve">- La sociologie des marines internationales </w:t>
      </w:r>
      <w:r w:rsidR="002A1B85">
        <w:rPr>
          <w:rFonts w:ascii="Times New Roman" w:hAnsi="Times New Roman" w:cs="Times New Roman"/>
          <w:sz w:val="24"/>
          <w:szCs w:val="24"/>
        </w:rPr>
        <w:t>(</w:t>
      </w:r>
      <w:proofErr w:type="spellStart"/>
      <w:r w:rsidR="002A1B85">
        <w:rPr>
          <w:rFonts w:ascii="Times New Roman" w:hAnsi="Times New Roman" w:cs="Times New Roman"/>
          <w:sz w:val="24"/>
          <w:szCs w:val="24"/>
        </w:rPr>
        <w:t>Wasinski</w:t>
      </w:r>
      <w:proofErr w:type="spellEnd"/>
      <w:r w:rsidR="002A1B85">
        <w:rPr>
          <w:rFonts w:ascii="Times New Roman" w:hAnsi="Times New Roman" w:cs="Times New Roman"/>
          <w:sz w:val="24"/>
          <w:szCs w:val="24"/>
        </w:rPr>
        <w:t>, 2003)</w:t>
      </w:r>
      <w:r>
        <w:rPr>
          <w:rFonts w:ascii="Times New Roman" w:hAnsi="Times New Roman" w:cs="Times New Roman"/>
          <w:sz w:val="24"/>
          <w:szCs w:val="24"/>
        </w:rPr>
        <w:t xml:space="preserve">  </w:t>
      </w:r>
    </w:p>
    <w:p w:rsidR="0021466A" w:rsidRDefault="0021466A" w:rsidP="00674363">
      <w:pPr>
        <w:jc w:val="both"/>
        <w:rPr>
          <w:rFonts w:ascii="Times New Roman" w:hAnsi="Times New Roman" w:cs="Times New Roman"/>
          <w:sz w:val="24"/>
          <w:szCs w:val="24"/>
        </w:rPr>
      </w:pPr>
      <w:r>
        <w:rPr>
          <w:rFonts w:ascii="Times New Roman" w:hAnsi="Times New Roman" w:cs="Times New Roman"/>
          <w:sz w:val="24"/>
          <w:szCs w:val="24"/>
        </w:rPr>
        <w:t>Les objectifs de la thèse sont les suivants :</w:t>
      </w:r>
    </w:p>
    <w:p w:rsidR="008B7CDC" w:rsidRDefault="008B7CDC" w:rsidP="00674363">
      <w:pPr>
        <w:jc w:val="both"/>
        <w:rPr>
          <w:rFonts w:ascii="Times New Roman" w:hAnsi="Times New Roman" w:cs="Times New Roman"/>
          <w:sz w:val="24"/>
          <w:szCs w:val="24"/>
        </w:rPr>
      </w:pPr>
      <w:r>
        <w:rPr>
          <w:rFonts w:ascii="Times New Roman" w:hAnsi="Times New Roman" w:cs="Times New Roman"/>
          <w:sz w:val="24"/>
          <w:szCs w:val="24"/>
        </w:rPr>
        <w:t>1-Etablir un état de l’art en lien avec la problématique,</w:t>
      </w:r>
    </w:p>
    <w:p w:rsidR="008B7CDC" w:rsidRDefault="008B7CDC" w:rsidP="00674363">
      <w:pPr>
        <w:jc w:val="both"/>
        <w:rPr>
          <w:rFonts w:ascii="Times New Roman" w:hAnsi="Times New Roman" w:cs="Times New Roman"/>
          <w:sz w:val="24"/>
          <w:szCs w:val="24"/>
        </w:rPr>
      </w:pPr>
      <w:r>
        <w:rPr>
          <w:rFonts w:ascii="Times New Roman" w:hAnsi="Times New Roman" w:cs="Times New Roman"/>
          <w:sz w:val="24"/>
          <w:szCs w:val="24"/>
        </w:rPr>
        <w:t>2- Identifier les critères à prendre en compte en matière de conception,</w:t>
      </w:r>
    </w:p>
    <w:p w:rsidR="008B7CDC" w:rsidRDefault="008B7CDC" w:rsidP="00674363">
      <w:pPr>
        <w:jc w:val="both"/>
        <w:rPr>
          <w:rFonts w:ascii="Times New Roman" w:hAnsi="Times New Roman" w:cs="Times New Roman"/>
          <w:sz w:val="24"/>
          <w:szCs w:val="24"/>
        </w:rPr>
      </w:pPr>
      <w:r>
        <w:rPr>
          <w:rFonts w:ascii="Times New Roman" w:hAnsi="Times New Roman" w:cs="Times New Roman"/>
          <w:sz w:val="24"/>
          <w:szCs w:val="24"/>
        </w:rPr>
        <w:t>3-Elaborer une méthodologie d’enquête à partir de deux cas tests,</w:t>
      </w:r>
    </w:p>
    <w:p w:rsidR="008B7CDC" w:rsidRDefault="008B7CDC" w:rsidP="00674363">
      <w:pPr>
        <w:jc w:val="both"/>
        <w:rPr>
          <w:rFonts w:ascii="Times New Roman" w:hAnsi="Times New Roman" w:cs="Times New Roman"/>
          <w:sz w:val="24"/>
          <w:szCs w:val="24"/>
        </w:rPr>
      </w:pPr>
      <w:r>
        <w:rPr>
          <w:rFonts w:ascii="Times New Roman" w:hAnsi="Times New Roman" w:cs="Times New Roman"/>
          <w:sz w:val="24"/>
          <w:szCs w:val="24"/>
        </w:rPr>
        <w:t xml:space="preserve">4- Fournir un guide d’accompagnement pour la prise en compte des différences socioculturelles.  </w:t>
      </w:r>
    </w:p>
    <w:p w:rsidR="0021466A" w:rsidRPr="0021466A" w:rsidRDefault="0021466A" w:rsidP="0021466A">
      <w:pPr>
        <w:shd w:val="clear" w:color="auto" w:fill="FFFFFF"/>
        <w:spacing w:after="150" w:line="240" w:lineRule="auto"/>
        <w:rPr>
          <w:rFonts w:ascii="Times New Roman" w:eastAsia="Times New Roman" w:hAnsi="Times New Roman" w:cs="Times New Roman"/>
          <w:color w:val="333333"/>
          <w:sz w:val="24"/>
          <w:szCs w:val="24"/>
          <w:lang w:eastAsia="fr-FR"/>
        </w:rPr>
      </w:pPr>
      <w:r w:rsidRPr="0021466A">
        <w:rPr>
          <w:rFonts w:ascii="Times New Roman" w:eastAsia="Times New Roman" w:hAnsi="Times New Roman" w:cs="Times New Roman"/>
          <w:b/>
          <w:bCs/>
          <w:color w:val="333333"/>
          <w:sz w:val="24"/>
          <w:szCs w:val="24"/>
          <w:lang w:eastAsia="fr-FR"/>
        </w:rPr>
        <w:t>Candidatures</w:t>
      </w:r>
      <w:r w:rsidRPr="0021466A">
        <w:rPr>
          <w:rFonts w:ascii="Times New Roman" w:eastAsia="Times New Roman" w:hAnsi="Times New Roman" w:cs="Times New Roman"/>
          <w:color w:val="333333"/>
          <w:sz w:val="24"/>
          <w:szCs w:val="24"/>
          <w:lang w:eastAsia="fr-FR"/>
        </w:rPr>
        <w:br/>
      </w:r>
      <w:bookmarkStart w:id="0" w:name="_GoBack"/>
      <w:r w:rsidRPr="0021466A">
        <w:rPr>
          <w:rFonts w:ascii="Times New Roman" w:eastAsia="Times New Roman" w:hAnsi="Times New Roman" w:cs="Times New Roman"/>
          <w:color w:val="333333"/>
          <w:sz w:val="24"/>
          <w:szCs w:val="24"/>
          <w:lang w:eastAsia="fr-FR"/>
        </w:rPr>
        <w:t>Le dossier de candidature à fournir doit contenir avant le </w:t>
      </w:r>
      <w:r w:rsidRPr="0021466A">
        <w:rPr>
          <w:rFonts w:ascii="Times New Roman" w:eastAsia="Times New Roman" w:hAnsi="Times New Roman" w:cs="Times New Roman"/>
          <w:b/>
          <w:bCs/>
          <w:color w:val="333333"/>
          <w:sz w:val="24"/>
          <w:szCs w:val="24"/>
          <w:lang w:eastAsia="fr-FR"/>
        </w:rPr>
        <w:t>15 septembre  2021</w:t>
      </w:r>
      <w:r w:rsidRPr="0021466A">
        <w:rPr>
          <w:rFonts w:ascii="Times New Roman" w:eastAsia="Times New Roman" w:hAnsi="Times New Roman" w:cs="Times New Roman"/>
          <w:color w:val="333333"/>
          <w:sz w:val="24"/>
          <w:szCs w:val="24"/>
          <w:lang w:eastAsia="fr-FR"/>
        </w:rPr>
        <w:t> :</w:t>
      </w:r>
    </w:p>
    <w:p w:rsidR="0021466A" w:rsidRPr="0021466A" w:rsidRDefault="0021466A" w:rsidP="0021466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fr-FR"/>
        </w:rPr>
      </w:pPr>
      <w:r w:rsidRPr="0021466A">
        <w:rPr>
          <w:rFonts w:ascii="Times New Roman" w:eastAsia="Times New Roman" w:hAnsi="Times New Roman" w:cs="Times New Roman"/>
          <w:color w:val="333333"/>
          <w:sz w:val="24"/>
          <w:szCs w:val="24"/>
          <w:lang w:eastAsia="fr-FR"/>
        </w:rPr>
        <w:t>CV (1 à 5 pages)</w:t>
      </w:r>
    </w:p>
    <w:p w:rsidR="0021466A" w:rsidRPr="0021466A" w:rsidRDefault="0021466A" w:rsidP="0021466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fr-FR"/>
        </w:rPr>
      </w:pPr>
      <w:r w:rsidRPr="0021466A">
        <w:rPr>
          <w:rFonts w:ascii="Times New Roman" w:eastAsia="Times New Roman" w:hAnsi="Times New Roman" w:cs="Times New Roman"/>
          <w:color w:val="333333"/>
          <w:sz w:val="24"/>
          <w:szCs w:val="24"/>
          <w:lang w:eastAsia="fr-FR"/>
        </w:rPr>
        <w:t>Résumé (une page) du mémoire de master 2 ou équivalent</w:t>
      </w:r>
    </w:p>
    <w:p w:rsidR="0021466A" w:rsidRPr="0021466A" w:rsidRDefault="0021466A" w:rsidP="0021466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fr-FR"/>
        </w:rPr>
      </w:pPr>
      <w:r w:rsidRPr="0021466A">
        <w:rPr>
          <w:rFonts w:ascii="Times New Roman" w:eastAsia="Times New Roman" w:hAnsi="Times New Roman" w:cs="Times New Roman"/>
          <w:color w:val="333333"/>
          <w:sz w:val="24"/>
          <w:szCs w:val="24"/>
          <w:lang w:eastAsia="fr-FR"/>
        </w:rPr>
        <w:t>Copie du mémoire de master 2 ou équivalent (à fournir via </w:t>
      </w:r>
      <w:hyperlink r:id="rId5" w:history="1">
        <w:r w:rsidRPr="0021466A">
          <w:rPr>
            <w:rFonts w:ascii="Times New Roman" w:eastAsia="Times New Roman" w:hAnsi="Times New Roman" w:cs="Times New Roman"/>
            <w:color w:val="337AB7"/>
            <w:sz w:val="24"/>
            <w:szCs w:val="24"/>
            <w:u w:val="single"/>
            <w:lang w:eastAsia="fr-FR"/>
          </w:rPr>
          <w:t>WeTransfer</w:t>
        </w:r>
      </w:hyperlink>
      <w:r w:rsidRPr="0021466A">
        <w:rPr>
          <w:rFonts w:ascii="Times New Roman" w:eastAsia="Times New Roman" w:hAnsi="Times New Roman" w:cs="Times New Roman"/>
          <w:color w:val="333333"/>
          <w:sz w:val="24"/>
          <w:szCs w:val="24"/>
          <w:lang w:eastAsia="fr-FR"/>
        </w:rPr>
        <w:t>)</w:t>
      </w:r>
    </w:p>
    <w:p w:rsidR="0021466A" w:rsidRPr="0021466A" w:rsidRDefault="0021466A" w:rsidP="008D75A7">
      <w:pPr>
        <w:numPr>
          <w:ilvl w:val="0"/>
          <w:numId w:val="1"/>
        </w:numPr>
        <w:shd w:val="clear" w:color="auto" w:fill="FFFFFF"/>
        <w:spacing w:before="100" w:beforeAutospacing="1" w:after="150" w:afterAutospacing="1" w:line="240" w:lineRule="auto"/>
        <w:rPr>
          <w:rFonts w:ascii="Times New Roman" w:eastAsia="Times New Roman" w:hAnsi="Times New Roman" w:cs="Times New Roman"/>
          <w:color w:val="333333"/>
          <w:sz w:val="24"/>
          <w:szCs w:val="24"/>
          <w:lang w:eastAsia="fr-FR"/>
        </w:rPr>
      </w:pPr>
      <w:r w:rsidRPr="0021466A">
        <w:rPr>
          <w:rFonts w:ascii="Times New Roman" w:eastAsia="Times New Roman" w:hAnsi="Times New Roman" w:cs="Times New Roman"/>
          <w:color w:val="333333"/>
          <w:sz w:val="24"/>
          <w:szCs w:val="24"/>
          <w:lang w:eastAsia="fr-FR"/>
        </w:rPr>
        <w:t>Relevé de notes de Master 1 ou équivalent, et de Master 2 ou équivalent (</w:t>
      </w:r>
    </w:p>
    <w:p w:rsidR="0021466A" w:rsidRPr="00390C7F" w:rsidRDefault="0021466A" w:rsidP="00390C7F">
      <w:pPr>
        <w:shd w:val="clear" w:color="auto" w:fill="FFFFFF"/>
        <w:spacing w:before="100" w:beforeAutospacing="1" w:after="150" w:afterAutospacing="1" w:line="240" w:lineRule="auto"/>
        <w:rPr>
          <w:rFonts w:ascii="Times New Roman" w:eastAsia="Times New Roman" w:hAnsi="Times New Roman" w:cs="Times New Roman"/>
          <w:color w:val="333333"/>
          <w:sz w:val="24"/>
          <w:szCs w:val="24"/>
          <w:lang w:eastAsia="fr-FR"/>
        </w:rPr>
      </w:pPr>
      <w:r w:rsidRPr="0021466A">
        <w:rPr>
          <w:rFonts w:ascii="Times New Roman" w:eastAsia="Times New Roman" w:hAnsi="Times New Roman" w:cs="Times New Roman"/>
          <w:color w:val="333333"/>
          <w:sz w:val="24"/>
          <w:szCs w:val="24"/>
          <w:lang w:eastAsia="fr-FR"/>
        </w:rPr>
        <w:t>Envoyez votre dossier de candidature à l’adresse suivante : sophie.bretesche@imt-atlantique.fr</w:t>
      </w:r>
    </w:p>
    <w:bookmarkEnd w:id="0"/>
    <w:p w:rsidR="00CF301B" w:rsidRPr="00CF301B" w:rsidRDefault="00CF301B" w:rsidP="00CF301B">
      <w:pPr>
        <w:jc w:val="both"/>
      </w:pPr>
    </w:p>
    <w:sectPr w:rsidR="00CF301B" w:rsidRPr="00CF3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A6AE7"/>
    <w:multiLevelType w:val="multilevel"/>
    <w:tmpl w:val="CBE6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1E3"/>
    <w:rsid w:val="0021466A"/>
    <w:rsid w:val="002A1B85"/>
    <w:rsid w:val="00390C7F"/>
    <w:rsid w:val="004575C7"/>
    <w:rsid w:val="00674363"/>
    <w:rsid w:val="008B7CDC"/>
    <w:rsid w:val="00A441E3"/>
    <w:rsid w:val="00B37B7F"/>
    <w:rsid w:val="00CF301B"/>
    <w:rsid w:val="00FE63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5BE04-A482-4333-897B-BB1C656B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36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transfer.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2016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SIC</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BRETESCHE</dc:creator>
  <cp:keywords/>
  <dc:description/>
  <cp:lastModifiedBy>Carine REMY</cp:lastModifiedBy>
  <cp:revision>2</cp:revision>
  <dcterms:created xsi:type="dcterms:W3CDTF">2021-08-23T09:59:00Z</dcterms:created>
  <dcterms:modified xsi:type="dcterms:W3CDTF">2021-08-23T09:59:00Z</dcterms:modified>
</cp:coreProperties>
</file>